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4" w:type="dxa"/>
        <w:tblLook w:val="04A0" w:firstRow="1" w:lastRow="0" w:firstColumn="1" w:lastColumn="0" w:noHBand="0" w:noVBand="1"/>
      </w:tblPr>
      <w:tblGrid>
        <w:gridCol w:w="4644"/>
        <w:gridCol w:w="567"/>
        <w:gridCol w:w="4783"/>
      </w:tblGrid>
      <w:tr w:rsidR="000A2D5A" w:rsidRPr="00983C8E" w:rsidTr="00CE155B">
        <w:tc>
          <w:tcPr>
            <w:tcW w:w="4644" w:type="dxa"/>
          </w:tcPr>
          <w:p w:rsidR="00BA4BE9" w:rsidRDefault="002C2BEB" w:rsidP="00B35226">
            <w:pPr>
              <w:spacing w:after="120"/>
              <w:rPr>
                <w:b/>
                <w:sz w:val="24"/>
                <w:szCs w:val="24"/>
              </w:rPr>
            </w:pPr>
            <w:r w:rsidRPr="002C2BEB">
              <w:rPr>
                <w:b/>
                <w:sz w:val="24"/>
                <w:szCs w:val="24"/>
              </w:rPr>
              <w:t>«СОГЛАСОВАНО»</w:t>
            </w:r>
          </w:p>
          <w:p w:rsidR="00BA4BE9" w:rsidRDefault="00BA4BE9" w:rsidP="00BA4BE9">
            <w:pPr>
              <w:rPr>
                <w:b/>
                <w:sz w:val="24"/>
                <w:szCs w:val="24"/>
              </w:rPr>
            </w:pPr>
            <w:r w:rsidRPr="00BA4BE9">
              <w:rPr>
                <w:b/>
                <w:sz w:val="24"/>
                <w:szCs w:val="24"/>
              </w:rPr>
              <w:t xml:space="preserve">Председатель совета трудового </w:t>
            </w:r>
          </w:p>
          <w:p w:rsidR="00BA4BE9" w:rsidRPr="00BA4BE9" w:rsidRDefault="00BA4BE9" w:rsidP="00BA4BE9">
            <w:pPr>
              <w:rPr>
                <w:b/>
                <w:sz w:val="24"/>
                <w:szCs w:val="24"/>
              </w:rPr>
            </w:pPr>
            <w:r w:rsidRPr="00BA4BE9">
              <w:rPr>
                <w:b/>
                <w:sz w:val="24"/>
                <w:szCs w:val="24"/>
              </w:rPr>
              <w:t>коллектива</w:t>
            </w:r>
            <w:r>
              <w:t xml:space="preserve"> </w:t>
            </w:r>
            <w:r w:rsidRPr="00BA4BE9">
              <w:rPr>
                <w:b/>
                <w:sz w:val="24"/>
                <w:szCs w:val="24"/>
              </w:rPr>
              <w:t xml:space="preserve">Краевого государственного автономного учреждения физкультурно-оздоровительный комплекс </w:t>
            </w:r>
          </w:p>
          <w:p w:rsidR="00BA4BE9" w:rsidRPr="00BA4BE9" w:rsidRDefault="00BA4BE9" w:rsidP="00BA4BE9">
            <w:pPr>
              <w:rPr>
                <w:b/>
                <w:sz w:val="24"/>
                <w:szCs w:val="24"/>
              </w:rPr>
            </w:pPr>
            <w:r w:rsidRPr="00BA4BE9">
              <w:rPr>
                <w:b/>
                <w:sz w:val="24"/>
                <w:szCs w:val="24"/>
              </w:rPr>
              <w:t>«Радужный»</w:t>
            </w:r>
          </w:p>
          <w:p w:rsidR="00983C8E" w:rsidRDefault="00E30819" w:rsidP="00BA4BE9">
            <w:pPr>
              <w:rPr>
                <w:b/>
                <w:sz w:val="24"/>
                <w:szCs w:val="24"/>
              </w:rPr>
            </w:pPr>
            <w:r>
              <w:rPr>
                <w:b/>
                <w:sz w:val="24"/>
                <w:szCs w:val="24"/>
              </w:rPr>
              <w:t>______________________</w:t>
            </w:r>
            <w:r w:rsidR="00135EA1">
              <w:rPr>
                <w:b/>
                <w:sz w:val="24"/>
                <w:szCs w:val="24"/>
              </w:rPr>
              <w:t>А.Л. Галузин</w:t>
            </w:r>
          </w:p>
          <w:p w:rsidR="00BA4BE9" w:rsidRDefault="00BA4BE9" w:rsidP="00BA4BE9">
            <w:pPr>
              <w:rPr>
                <w:b/>
                <w:sz w:val="24"/>
                <w:szCs w:val="24"/>
              </w:rPr>
            </w:pPr>
          </w:p>
          <w:p w:rsidR="00BA4BE9" w:rsidRPr="00BA4BE9" w:rsidRDefault="00CE155B" w:rsidP="00DC7C95">
            <w:pPr>
              <w:jc w:val="center"/>
              <w:rPr>
                <w:sz w:val="24"/>
                <w:szCs w:val="24"/>
              </w:rPr>
            </w:pPr>
            <w:r w:rsidRPr="00D643C9">
              <w:rPr>
                <w:b/>
                <w:sz w:val="24"/>
                <w:szCs w:val="24"/>
              </w:rPr>
              <w:t>«_____»</w:t>
            </w:r>
            <w:r w:rsidRPr="00CE155B">
              <w:rPr>
                <w:b/>
                <w:sz w:val="24"/>
                <w:szCs w:val="24"/>
                <w:u w:val="single"/>
              </w:rPr>
              <w:t>_</w:t>
            </w:r>
            <w:r w:rsidR="00C13A1F">
              <w:rPr>
                <w:b/>
                <w:sz w:val="24"/>
                <w:szCs w:val="24"/>
                <w:u w:val="single"/>
              </w:rPr>
              <w:t xml:space="preserve">       </w:t>
            </w:r>
            <w:r w:rsidR="00DC7C95">
              <w:rPr>
                <w:b/>
                <w:sz w:val="24"/>
                <w:szCs w:val="24"/>
                <w:u w:val="single"/>
              </w:rPr>
              <w:t>августа_________</w:t>
            </w:r>
            <w:r w:rsidRPr="00CE155B">
              <w:rPr>
                <w:b/>
                <w:sz w:val="24"/>
                <w:szCs w:val="24"/>
                <w:u w:val="single"/>
              </w:rPr>
              <w:t>___</w:t>
            </w:r>
            <w:r w:rsidRPr="00D643C9">
              <w:rPr>
                <w:b/>
                <w:sz w:val="24"/>
                <w:szCs w:val="24"/>
              </w:rPr>
              <w:t>20</w:t>
            </w:r>
            <w:r w:rsidR="00B31A7A">
              <w:rPr>
                <w:b/>
                <w:sz w:val="24"/>
                <w:szCs w:val="24"/>
              </w:rPr>
              <w:t>22</w:t>
            </w:r>
            <w:r w:rsidRPr="00D643C9">
              <w:rPr>
                <w:b/>
                <w:sz w:val="24"/>
                <w:szCs w:val="24"/>
              </w:rPr>
              <w:t xml:space="preserve"> г.</w:t>
            </w:r>
          </w:p>
        </w:tc>
        <w:tc>
          <w:tcPr>
            <w:tcW w:w="567" w:type="dxa"/>
          </w:tcPr>
          <w:p w:rsidR="000A2D5A" w:rsidRPr="00D643C9" w:rsidRDefault="000A2D5A" w:rsidP="00FA2135">
            <w:pPr>
              <w:spacing w:after="120"/>
              <w:jc w:val="right"/>
              <w:rPr>
                <w:b/>
                <w:sz w:val="28"/>
                <w:szCs w:val="28"/>
              </w:rPr>
            </w:pPr>
          </w:p>
        </w:tc>
        <w:tc>
          <w:tcPr>
            <w:tcW w:w="4783" w:type="dxa"/>
          </w:tcPr>
          <w:p w:rsidR="000A2D5A" w:rsidRPr="00D643C9" w:rsidRDefault="000A2D5A" w:rsidP="00FA2135">
            <w:pPr>
              <w:spacing w:after="120"/>
              <w:jc w:val="center"/>
              <w:rPr>
                <w:b/>
                <w:sz w:val="24"/>
                <w:szCs w:val="24"/>
              </w:rPr>
            </w:pPr>
            <w:r w:rsidRPr="00D643C9">
              <w:rPr>
                <w:b/>
                <w:sz w:val="24"/>
                <w:szCs w:val="24"/>
              </w:rPr>
              <w:t>«УТВЕРЖДАЮ»</w:t>
            </w:r>
          </w:p>
          <w:p w:rsidR="000A2D5A" w:rsidRPr="00D643C9" w:rsidRDefault="00AA181F" w:rsidP="00FA2135">
            <w:pPr>
              <w:spacing w:after="120"/>
              <w:rPr>
                <w:b/>
                <w:sz w:val="24"/>
                <w:szCs w:val="24"/>
              </w:rPr>
            </w:pPr>
            <w:r>
              <w:rPr>
                <w:b/>
                <w:sz w:val="24"/>
                <w:szCs w:val="24"/>
              </w:rPr>
              <w:t>Д</w:t>
            </w:r>
            <w:r w:rsidR="000A2D5A" w:rsidRPr="00D643C9">
              <w:rPr>
                <w:b/>
                <w:sz w:val="24"/>
                <w:szCs w:val="24"/>
              </w:rPr>
              <w:t>иректор</w:t>
            </w:r>
          </w:p>
          <w:p w:rsidR="000A2D5A" w:rsidRPr="00D643C9" w:rsidRDefault="000A2D5A" w:rsidP="000A2D5A">
            <w:pPr>
              <w:rPr>
                <w:b/>
                <w:sz w:val="24"/>
                <w:szCs w:val="24"/>
              </w:rPr>
            </w:pPr>
            <w:r w:rsidRPr="00D643C9">
              <w:rPr>
                <w:b/>
                <w:sz w:val="24"/>
                <w:szCs w:val="24"/>
              </w:rPr>
              <w:t xml:space="preserve">Краевого государственного </w:t>
            </w:r>
            <w:r w:rsidR="00354431">
              <w:rPr>
                <w:b/>
                <w:sz w:val="24"/>
                <w:szCs w:val="24"/>
              </w:rPr>
              <w:t xml:space="preserve">автономного </w:t>
            </w:r>
            <w:r w:rsidRPr="00D643C9">
              <w:rPr>
                <w:b/>
                <w:sz w:val="24"/>
                <w:szCs w:val="24"/>
              </w:rPr>
              <w:t xml:space="preserve">учреждения физкультурно-оздоровительный комплекс </w:t>
            </w:r>
          </w:p>
          <w:p w:rsidR="000A2D5A" w:rsidRPr="00D643C9" w:rsidRDefault="000A2D5A" w:rsidP="000A2D5A">
            <w:pPr>
              <w:rPr>
                <w:b/>
                <w:sz w:val="24"/>
                <w:szCs w:val="24"/>
              </w:rPr>
            </w:pPr>
            <w:r w:rsidRPr="00D643C9">
              <w:rPr>
                <w:b/>
                <w:sz w:val="24"/>
                <w:szCs w:val="24"/>
              </w:rPr>
              <w:t>«</w:t>
            </w:r>
            <w:r w:rsidR="00844DDA">
              <w:rPr>
                <w:b/>
                <w:sz w:val="24"/>
                <w:szCs w:val="24"/>
              </w:rPr>
              <w:t>Радужный</w:t>
            </w:r>
            <w:r w:rsidRPr="00D643C9">
              <w:rPr>
                <w:b/>
                <w:sz w:val="24"/>
                <w:szCs w:val="24"/>
              </w:rPr>
              <w:t>»</w:t>
            </w:r>
          </w:p>
          <w:p w:rsidR="000A2D5A" w:rsidRPr="00D643C9" w:rsidRDefault="00B535DA" w:rsidP="00FA2135">
            <w:pPr>
              <w:spacing w:after="120"/>
              <w:rPr>
                <w:b/>
                <w:sz w:val="24"/>
                <w:szCs w:val="24"/>
              </w:rPr>
            </w:pPr>
            <w:r>
              <w:rPr>
                <w:b/>
                <w:sz w:val="24"/>
                <w:szCs w:val="24"/>
              </w:rPr>
              <w:t>______________________</w:t>
            </w:r>
            <w:r w:rsidR="00844DDA">
              <w:rPr>
                <w:b/>
                <w:sz w:val="24"/>
                <w:szCs w:val="24"/>
              </w:rPr>
              <w:t>А.</w:t>
            </w:r>
            <w:r>
              <w:rPr>
                <w:b/>
                <w:sz w:val="24"/>
                <w:szCs w:val="24"/>
              </w:rPr>
              <w:t>В. Бондаренко</w:t>
            </w:r>
          </w:p>
          <w:p w:rsidR="000A2D5A" w:rsidRPr="00D643C9" w:rsidRDefault="00983C8E" w:rsidP="00DC7C95">
            <w:pPr>
              <w:spacing w:after="120"/>
              <w:rPr>
                <w:b/>
                <w:sz w:val="24"/>
                <w:szCs w:val="24"/>
              </w:rPr>
            </w:pPr>
            <w:r w:rsidRPr="00D643C9">
              <w:rPr>
                <w:b/>
                <w:sz w:val="24"/>
                <w:szCs w:val="24"/>
              </w:rPr>
              <w:t>«_____»_____</w:t>
            </w:r>
            <w:r w:rsidR="00DC7C95">
              <w:rPr>
                <w:b/>
                <w:sz w:val="24"/>
                <w:szCs w:val="24"/>
              </w:rPr>
              <w:t>августа______</w:t>
            </w:r>
            <w:r w:rsidRPr="00D643C9">
              <w:rPr>
                <w:b/>
                <w:sz w:val="24"/>
                <w:szCs w:val="24"/>
              </w:rPr>
              <w:t>_______</w:t>
            </w:r>
            <w:r w:rsidR="000A2D5A" w:rsidRPr="00D643C9">
              <w:rPr>
                <w:b/>
                <w:sz w:val="24"/>
                <w:szCs w:val="24"/>
              </w:rPr>
              <w:t>20</w:t>
            </w:r>
            <w:r w:rsidR="00B31A7A">
              <w:rPr>
                <w:b/>
                <w:sz w:val="24"/>
                <w:szCs w:val="24"/>
              </w:rPr>
              <w:t>22</w:t>
            </w:r>
            <w:r w:rsidR="000A2D5A" w:rsidRPr="00D643C9">
              <w:rPr>
                <w:b/>
                <w:sz w:val="24"/>
                <w:szCs w:val="24"/>
              </w:rPr>
              <w:t xml:space="preserve"> г.</w:t>
            </w:r>
          </w:p>
        </w:tc>
      </w:tr>
    </w:tbl>
    <w:p w:rsidR="00B9591F" w:rsidRDefault="00B9591F" w:rsidP="00465C89">
      <w:pPr>
        <w:spacing w:after="120"/>
        <w:jc w:val="right"/>
        <w:rPr>
          <w:sz w:val="28"/>
          <w:szCs w:val="28"/>
        </w:rPr>
      </w:pPr>
    </w:p>
    <w:p w:rsidR="000A2D5A" w:rsidRDefault="00D54726" w:rsidP="00465C89">
      <w:pPr>
        <w:spacing w:after="120"/>
        <w:jc w:val="right"/>
        <w:rPr>
          <w:sz w:val="28"/>
          <w:szCs w:val="28"/>
        </w:rPr>
      </w:pPr>
      <w:r>
        <w:rPr>
          <w:sz w:val="28"/>
          <w:szCs w:val="28"/>
        </w:rPr>
        <w:t xml:space="preserve">                    </w:t>
      </w:r>
    </w:p>
    <w:p w:rsidR="00BC3990" w:rsidRDefault="00BC3990" w:rsidP="00BA4BE9">
      <w:pPr>
        <w:outlineLvl w:val="0"/>
        <w:rPr>
          <w:sz w:val="28"/>
          <w:szCs w:val="28"/>
        </w:rPr>
      </w:pPr>
    </w:p>
    <w:p w:rsidR="00BC3990" w:rsidRPr="00465C89" w:rsidRDefault="00465C89" w:rsidP="00BC3990">
      <w:pPr>
        <w:jc w:val="center"/>
        <w:rPr>
          <w:b/>
          <w:sz w:val="32"/>
          <w:szCs w:val="32"/>
        </w:rPr>
      </w:pPr>
      <w:r w:rsidRPr="00465C89">
        <w:rPr>
          <w:b/>
          <w:sz w:val="32"/>
          <w:szCs w:val="32"/>
        </w:rPr>
        <w:t>Положение</w:t>
      </w:r>
    </w:p>
    <w:p w:rsidR="00465C89" w:rsidRPr="00465C89" w:rsidRDefault="00465C89" w:rsidP="00BC3990">
      <w:pPr>
        <w:jc w:val="center"/>
        <w:rPr>
          <w:b/>
          <w:sz w:val="32"/>
          <w:szCs w:val="32"/>
        </w:rPr>
      </w:pPr>
      <w:r w:rsidRPr="00465C89">
        <w:rPr>
          <w:b/>
          <w:sz w:val="32"/>
          <w:szCs w:val="32"/>
        </w:rPr>
        <w:t>Об оплате труда работников</w:t>
      </w:r>
    </w:p>
    <w:p w:rsidR="00465C89" w:rsidRPr="00465C89" w:rsidRDefault="00465C89" w:rsidP="00BC3990">
      <w:pPr>
        <w:jc w:val="center"/>
        <w:rPr>
          <w:b/>
          <w:sz w:val="32"/>
          <w:szCs w:val="32"/>
        </w:rPr>
      </w:pPr>
      <w:r w:rsidRPr="00465C89">
        <w:rPr>
          <w:b/>
          <w:sz w:val="32"/>
          <w:szCs w:val="32"/>
        </w:rPr>
        <w:t>Краевого государственного</w:t>
      </w:r>
      <w:r w:rsidR="002B0C57">
        <w:rPr>
          <w:b/>
          <w:sz w:val="32"/>
          <w:szCs w:val="32"/>
        </w:rPr>
        <w:t xml:space="preserve"> автономного </w:t>
      </w:r>
      <w:r w:rsidRPr="00465C89">
        <w:rPr>
          <w:b/>
          <w:sz w:val="32"/>
          <w:szCs w:val="32"/>
        </w:rPr>
        <w:t>учреждения</w:t>
      </w:r>
    </w:p>
    <w:p w:rsidR="00465C89" w:rsidRPr="00465C89" w:rsidRDefault="00465C89" w:rsidP="00BC3990">
      <w:pPr>
        <w:jc w:val="center"/>
        <w:rPr>
          <w:b/>
          <w:sz w:val="32"/>
          <w:szCs w:val="32"/>
        </w:rPr>
      </w:pPr>
      <w:r w:rsidRPr="00465C89">
        <w:rPr>
          <w:b/>
          <w:sz w:val="32"/>
          <w:szCs w:val="32"/>
        </w:rPr>
        <w:t>Физкуль</w:t>
      </w:r>
      <w:r w:rsidR="00844DDA">
        <w:rPr>
          <w:b/>
          <w:sz w:val="32"/>
          <w:szCs w:val="32"/>
        </w:rPr>
        <w:t>турно-оздоровительный комплекс «Радужный</w:t>
      </w:r>
      <w:r w:rsidRPr="00465C89">
        <w:rPr>
          <w:b/>
          <w:sz w:val="32"/>
          <w:szCs w:val="32"/>
        </w:rPr>
        <w:t>»</w:t>
      </w:r>
    </w:p>
    <w:p w:rsidR="00BC3990" w:rsidRPr="009C5674" w:rsidRDefault="00BC3990" w:rsidP="00BC3990">
      <w:pPr>
        <w:jc w:val="center"/>
        <w:rPr>
          <w:b/>
          <w:strike/>
          <w:sz w:val="28"/>
          <w:szCs w:val="28"/>
        </w:rPr>
      </w:pPr>
    </w:p>
    <w:p w:rsidR="00BC3990" w:rsidRPr="00B535DA" w:rsidRDefault="00621DEB" w:rsidP="00FC6206">
      <w:pPr>
        <w:spacing w:line="360" w:lineRule="auto"/>
        <w:ind w:firstLine="708"/>
        <w:jc w:val="center"/>
        <w:outlineLvl w:val="0"/>
        <w:rPr>
          <w:b/>
          <w:sz w:val="24"/>
          <w:szCs w:val="24"/>
        </w:rPr>
      </w:pPr>
      <w:r w:rsidRPr="00B535DA">
        <w:rPr>
          <w:b/>
          <w:sz w:val="24"/>
          <w:szCs w:val="24"/>
        </w:rPr>
        <w:t>1</w:t>
      </w:r>
      <w:r w:rsidR="00BC3990" w:rsidRPr="00B535DA">
        <w:rPr>
          <w:b/>
          <w:sz w:val="24"/>
          <w:szCs w:val="24"/>
        </w:rPr>
        <w:t>. Общие положения</w:t>
      </w:r>
    </w:p>
    <w:p w:rsidR="00465C89" w:rsidRPr="00B535DA" w:rsidRDefault="00465C89" w:rsidP="00FC6206">
      <w:pPr>
        <w:autoSpaceDE w:val="0"/>
        <w:autoSpaceDN w:val="0"/>
        <w:adjustRightInd w:val="0"/>
        <w:ind w:firstLine="720"/>
        <w:jc w:val="both"/>
        <w:rPr>
          <w:sz w:val="24"/>
          <w:szCs w:val="24"/>
        </w:rPr>
      </w:pPr>
      <w:r w:rsidRPr="00B535DA">
        <w:rPr>
          <w:sz w:val="24"/>
          <w:szCs w:val="24"/>
        </w:rPr>
        <w:t>1.1. Нас</w:t>
      </w:r>
      <w:r w:rsidR="0096539D" w:rsidRPr="00B535DA">
        <w:rPr>
          <w:sz w:val="24"/>
          <w:szCs w:val="24"/>
        </w:rPr>
        <w:t xml:space="preserve">тоящее Положение разработано в соответствии </w:t>
      </w:r>
      <w:r w:rsidR="00BB1811" w:rsidRPr="00B535DA">
        <w:rPr>
          <w:sz w:val="24"/>
          <w:szCs w:val="24"/>
        </w:rPr>
        <w:t>с</w:t>
      </w:r>
      <w:r w:rsidR="007A5957">
        <w:rPr>
          <w:sz w:val="24"/>
          <w:szCs w:val="24"/>
        </w:rPr>
        <w:t>о статьей 144</w:t>
      </w:r>
      <w:r w:rsidR="0096539D" w:rsidRPr="00B535DA">
        <w:rPr>
          <w:sz w:val="24"/>
          <w:szCs w:val="24"/>
        </w:rPr>
        <w:t xml:space="preserve"> </w:t>
      </w:r>
      <w:r w:rsidR="00BB1811" w:rsidRPr="00B535DA">
        <w:rPr>
          <w:sz w:val="24"/>
          <w:szCs w:val="24"/>
        </w:rPr>
        <w:t>Трудов</w:t>
      </w:r>
      <w:r w:rsidR="007A5957">
        <w:rPr>
          <w:sz w:val="24"/>
          <w:szCs w:val="24"/>
        </w:rPr>
        <w:t>ого</w:t>
      </w:r>
      <w:r w:rsidRPr="00B535DA">
        <w:rPr>
          <w:sz w:val="24"/>
          <w:szCs w:val="24"/>
        </w:rPr>
        <w:t xml:space="preserve"> кодек</w:t>
      </w:r>
      <w:r w:rsidR="00BB1811" w:rsidRPr="00B535DA">
        <w:rPr>
          <w:sz w:val="24"/>
          <w:szCs w:val="24"/>
        </w:rPr>
        <w:t>с</w:t>
      </w:r>
      <w:r w:rsidR="007A5957">
        <w:rPr>
          <w:sz w:val="24"/>
          <w:szCs w:val="24"/>
        </w:rPr>
        <w:t>а</w:t>
      </w:r>
      <w:r w:rsidRPr="00B535DA">
        <w:rPr>
          <w:sz w:val="24"/>
          <w:szCs w:val="24"/>
        </w:rPr>
        <w:t xml:space="preserve"> Российской Федерации,</w:t>
      </w:r>
      <w:r w:rsidR="0096539D" w:rsidRPr="00B535DA">
        <w:rPr>
          <w:sz w:val="24"/>
          <w:szCs w:val="24"/>
        </w:rPr>
        <w:t xml:space="preserve"> </w:t>
      </w:r>
      <w:r w:rsidRPr="00B535DA">
        <w:rPr>
          <w:sz w:val="24"/>
          <w:szCs w:val="24"/>
        </w:rPr>
        <w:t>с постановлени</w:t>
      </w:r>
      <w:r w:rsidR="00447F7C" w:rsidRPr="00B535DA">
        <w:rPr>
          <w:sz w:val="24"/>
          <w:szCs w:val="24"/>
        </w:rPr>
        <w:t>ями</w:t>
      </w:r>
      <w:r w:rsidRPr="00B535DA">
        <w:rPr>
          <w:sz w:val="24"/>
          <w:szCs w:val="24"/>
        </w:rPr>
        <w:t xml:space="preserve"> Правительства Камчатского края от 21.07.2008 № 221-П «О подготовке к введению отраслевых систем оплаты труда работников государственных учреждений Камчатского края»</w:t>
      </w:r>
      <w:r w:rsidR="00447F7C" w:rsidRPr="00B535DA">
        <w:rPr>
          <w:sz w:val="24"/>
          <w:szCs w:val="24"/>
        </w:rPr>
        <w:t xml:space="preserve"> и </w:t>
      </w:r>
      <w:r w:rsidR="007A5957">
        <w:rPr>
          <w:sz w:val="24"/>
          <w:szCs w:val="24"/>
        </w:rPr>
        <w:t>постановлением</w:t>
      </w:r>
      <w:r w:rsidR="007A5957" w:rsidRPr="007A5957">
        <w:rPr>
          <w:sz w:val="24"/>
          <w:szCs w:val="24"/>
        </w:rPr>
        <w:t xml:space="preserve"> </w:t>
      </w:r>
      <w:r w:rsidR="007A5957" w:rsidRPr="00B535DA">
        <w:rPr>
          <w:sz w:val="24"/>
          <w:szCs w:val="24"/>
        </w:rPr>
        <w:t>Правительства Камчатского края</w:t>
      </w:r>
      <w:r w:rsidR="007A5957">
        <w:rPr>
          <w:sz w:val="24"/>
          <w:szCs w:val="24"/>
        </w:rPr>
        <w:t xml:space="preserve"> </w:t>
      </w:r>
      <w:r w:rsidR="00447F7C" w:rsidRPr="00B535DA">
        <w:rPr>
          <w:sz w:val="24"/>
          <w:szCs w:val="24"/>
        </w:rPr>
        <w:t xml:space="preserve">от </w:t>
      </w:r>
      <w:r w:rsidR="00160837" w:rsidRPr="00B535DA">
        <w:rPr>
          <w:sz w:val="24"/>
          <w:szCs w:val="24"/>
        </w:rPr>
        <w:t xml:space="preserve">13.06.2013 </w:t>
      </w:r>
      <w:r w:rsidR="00BB4D6E" w:rsidRPr="00B535DA">
        <w:rPr>
          <w:sz w:val="24"/>
          <w:szCs w:val="24"/>
        </w:rPr>
        <w:t>г</w:t>
      </w:r>
      <w:r w:rsidR="00447F7C" w:rsidRPr="00B535DA">
        <w:rPr>
          <w:sz w:val="24"/>
          <w:szCs w:val="24"/>
        </w:rPr>
        <w:t>. №</w:t>
      </w:r>
      <w:r w:rsidR="00BB4D6E" w:rsidRPr="00B535DA">
        <w:rPr>
          <w:sz w:val="24"/>
          <w:szCs w:val="24"/>
        </w:rPr>
        <w:t xml:space="preserve"> </w:t>
      </w:r>
      <w:r w:rsidR="00160837" w:rsidRPr="00B535DA">
        <w:rPr>
          <w:sz w:val="24"/>
          <w:szCs w:val="24"/>
        </w:rPr>
        <w:t>242</w:t>
      </w:r>
      <w:r w:rsidR="00447F7C" w:rsidRPr="00B535DA">
        <w:rPr>
          <w:sz w:val="24"/>
          <w:szCs w:val="24"/>
        </w:rPr>
        <w:t>-П «Об утверждении Примерн</w:t>
      </w:r>
      <w:r w:rsidR="00160837" w:rsidRPr="00B535DA">
        <w:rPr>
          <w:sz w:val="24"/>
          <w:szCs w:val="24"/>
        </w:rPr>
        <w:t>ых</w:t>
      </w:r>
      <w:r w:rsidR="00447F7C" w:rsidRPr="00B535DA">
        <w:rPr>
          <w:sz w:val="24"/>
          <w:szCs w:val="24"/>
        </w:rPr>
        <w:t xml:space="preserve"> по</w:t>
      </w:r>
      <w:r w:rsidR="00160837" w:rsidRPr="00B535DA">
        <w:rPr>
          <w:sz w:val="24"/>
          <w:szCs w:val="24"/>
        </w:rPr>
        <w:t>ложений</w:t>
      </w:r>
      <w:r w:rsidR="00447F7C" w:rsidRPr="00B535DA">
        <w:rPr>
          <w:sz w:val="24"/>
          <w:szCs w:val="24"/>
        </w:rPr>
        <w:t xml:space="preserve"> о системе оплаты труда работников</w:t>
      </w:r>
      <w:r w:rsidR="00BB4D6E" w:rsidRPr="00B535DA">
        <w:rPr>
          <w:sz w:val="24"/>
          <w:szCs w:val="24"/>
        </w:rPr>
        <w:t xml:space="preserve"> </w:t>
      </w:r>
      <w:r w:rsidR="00447F7C" w:rsidRPr="00B535DA">
        <w:rPr>
          <w:sz w:val="24"/>
          <w:szCs w:val="24"/>
        </w:rPr>
        <w:t xml:space="preserve">государственных учреждений, подведомственных </w:t>
      </w:r>
      <w:r w:rsidR="00BB4D6E" w:rsidRPr="00B535DA">
        <w:rPr>
          <w:sz w:val="24"/>
          <w:szCs w:val="24"/>
        </w:rPr>
        <w:t xml:space="preserve">Министерству спорта </w:t>
      </w:r>
      <w:r w:rsidR="00447F7C" w:rsidRPr="00B535DA">
        <w:rPr>
          <w:sz w:val="24"/>
          <w:szCs w:val="24"/>
        </w:rPr>
        <w:t>Камчатского края»</w:t>
      </w:r>
      <w:r w:rsidR="00AD7AE2">
        <w:rPr>
          <w:sz w:val="24"/>
          <w:szCs w:val="24"/>
        </w:rPr>
        <w:t xml:space="preserve"> (далее - Министерство)</w:t>
      </w:r>
      <w:r w:rsidR="00442736" w:rsidRPr="00B535DA">
        <w:rPr>
          <w:sz w:val="24"/>
          <w:szCs w:val="24"/>
        </w:rPr>
        <w:t xml:space="preserve"> с изменениями</w:t>
      </w:r>
      <w:r w:rsidR="00447F7C" w:rsidRPr="00B535DA">
        <w:rPr>
          <w:sz w:val="24"/>
          <w:szCs w:val="24"/>
        </w:rPr>
        <w:t>.</w:t>
      </w:r>
    </w:p>
    <w:p w:rsidR="00465C89" w:rsidRPr="00B535DA" w:rsidRDefault="00A20A56" w:rsidP="00FC6206">
      <w:pPr>
        <w:jc w:val="both"/>
        <w:rPr>
          <w:sz w:val="24"/>
          <w:szCs w:val="24"/>
        </w:rPr>
      </w:pPr>
      <w:r w:rsidRPr="00B535DA">
        <w:rPr>
          <w:sz w:val="24"/>
          <w:szCs w:val="24"/>
        </w:rPr>
        <w:t xml:space="preserve">        </w:t>
      </w:r>
      <w:r w:rsidR="00465C89" w:rsidRPr="00B535DA">
        <w:rPr>
          <w:sz w:val="24"/>
          <w:szCs w:val="24"/>
        </w:rPr>
        <w:t>1.2. Настоящее Положение вводится с целью рационального использования средств бюджетного финансирования, усиления материальной заинтересованности работников в повышении эффективности и качества труда, росте профессионального мастерства и регулирует порядок оплаты и стимулирования труда работников краевого государственного</w:t>
      </w:r>
      <w:r w:rsidR="002B0C57" w:rsidRPr="00B535DA">
        <w:rPr>
          <w:sz w:val="24"/>
          <w:szCs w:val="24"/>
        </w:rPr>
        <w:t xml:space="preserve"> автономного</w:t>
      </w:r>
      <w:r w:rsidR="00465C89" w:rsidRPr="00B535DA">
        <w:rPr>
          <w:sz w:val="24"/>
          <w:szCs w:val="24"/>
        </w:rPr>
        <w:t xml:space="preserve"> учреждения физкультурно-оздоровительный комплекс «</w:t>
      </w:r>
      <w:r w:rsidR="00504F71" w:rsidRPr="00B535DA">
        <w:rPr>
          <w:sz w:val="24"/>
          <w:szCs w:val="24"/>
        </w:rPr>
        <w:t>Радужный</w:t>
      </w:r>
      <w:r w:rsidR="00465C89" w:rsidRPr="00B535DA">
        <w:rPr>
          <w:sz w:val="24"/>
          <w:szCs w:val="24"/>
        </w:rPr>
        <w:t>» (далее – учреждение)</w:t>
      </w:r>
      <w:r w:rsidR="001E193F" w:rsidRPr="00B535DA">
        <w:rPr>
          <w:sz w:val="24"/>
          <w:szCs w:val="24"/>
        </w:rPr>
        <w:t>.</w:t>
      </w:r>
      <w:r w:rsidR="00465C89" w:rsidRPr="00B535DA">
        <w:rPr>
          <w:sz w:val="24"/>
          <w:szCs w:val="24"/>
        </w:rPr>
        <w:t xml:space="preserve"> </w:t>
      </w:r>
    </w:p>
    <w:p w:rsidR="00B839E4" w:rsidRPr="00B535DA" w:rsidRDefault="006F449E" w:rsidP="00FC6206">
      <w:pPr>
        <w:jc w:val="both"/>
        <w:rPr>
          <w:sz w:val="24"/>
          <w:szCs w:val="24"/>
        </w:rPr>
      </w:pPr>
      <w:r w:rsidRPr="00B535DA">
        <w:rPr>
          <w:sz w:val="24"/>
          <w:szCs w:val="24"/>
        </w:rPr>
        <w:t xml:space="preserve">        </w:t>
      </w:r>
      <w:r w:rsidR="00B839E4" w:rsidRPr="00B535DA">
        <w:rPr>
          <w:sz w:val="24"/>
          <w:szCs w:val="24"/>
        </w:rPr>
        <w:t>1.</w:t>
      </w:r>
      <w:r w:rsidR="00001221" w:rsidRPr="00B535DA">
        <w:rPr>
          <w:sz w:val="24"/>
          <w:szCs w:val="24"/>
        </w:rPr>
        <w:t>3. Фонд</w:t>
      </w:r>
      <w:r w:rsidR="00B839E4" w:rsidRPr="00B535DA">
        <w:rPr>
          <w:sz w:val="24"/>
          <w:szCs w:val="24"/>
        </w:rPr>
        <w:t xml:space="preserve"> оплаты труда работников учреждений формируется на календарный год исходя из объема ассигнований краевого бюджета и средств, поступающих от приносящей доход деятельности.</w:t>
      </w:r>
    </w:p>
    <w:p w:rsidR="002B0C57" w:rsidRPr="00B535DA" w:rsidRDefault="002B0C57" w:rsidP="00FC6206">
      <w:pPr>
        <w:jc w:val="both"/>
        <w:rPr>
          <w:sz w:val="24"/>
          <w:szCs w:val="24"/>
        </w:rPr>
      </w:pPr>
    </w:p>
    <w:p w:rsidR="00BC3990" w:rsidRPr="00B535DA" w:rsidRDefault="00621DEB" w:rsidP="00FC6206">
      <w:pPr>
        <w:jc w:val="center"/>
        <w:outlineLvl w:val="0"/>
        <w:rPr>
          <w:b/>
          <w:sz w:val="24"/>
          <w:szCs w:val="24"/>
        </w:rPr>
      </w:pPr>
      <w:r w:rsidRPr="00B535DA">
        <w:rPr>
          <w:b/>
          <w:sz w:val="24"/>
          <w:szCs w:val="24"/>
        </w:rPr>
        <w:t>2</w:t>
      </w:r>
      <w:r w:rsidR="00BC3990" w:rsidRPr="00B535DA">
        <w:rPr>
          <w:b/>
          <w:sz w:val="24"/>
          <w:szCs w:val="24"/>
        </w:rPr>
        <w:t>. Порядок и условия оплаты труда работников</w:t>
      </w:r>
    </w:p>
    <w:p w:rsidR="00BC3990" w:rsidRPr="00B535DA" w:rsidRDefault="00F801A8" w:rsidP="00FC6206">
      <w:pPr>
        <w:jc w:val="center"/>
        <w:rPr>
          <w:b/>
          <w:sz w:val="24"/>
          <w:szCs w:val="24"/>
        </w:rPr>
      </w:pPr>
      <w:r w:rsidRPr="00B535DA">
        <w:rPr>
          <w:b/>
          <w:sz w:val="24"/>
          <w:szCs w:val="24"/>
        </w:rPr>
        <w:t>учреждени</w:t>
      </w:r>
      <w:r w:rsidR="00DB3C02" w:rsidRPr="00B535DA">
        <w:rPr>
          <w:b/>
          <w:sz w:val="24"/>
          <w:szCs w:val="24"/>
        </w:rPr>
        <w:t>я</w:t>
      </w:r>
    </w:p>
    <w:p w:rsidR="00290D3A" w:rsidRPr="00B535DA" w:rsidRDefault="00290D3A" w:rsidP="00FC6206">
      <w:pPr>
        <w:shd w:val="clear" w:color="auto" w:fill="FFFFFF"/>
        <w:autoSpaceDE w:val="0"/>
        <w:autoSpaceDN w:val="0"/>
        <w:adjustRightInd w:val="0"/>
        <w:ind w:firstLine="720"/>
        <w:jc w:val="both"/>
        <w:rPr>
          <w:color w:val="000000"/>
          <w:sz w:val="24"/>
          <w:szCs w:val="24"/>
        </w:rPr>
      </w:pPr>
      <w:r w:rsidRPr="00B035F4">
        <w:rPr>
          <w:color w:val="000000"/>
          <w:sz w:val="24"/>
          <w:szCs w:val="24"/>
        </w:rPr>
        <w:t>2.1</w:t>
      </w:r>
      <w:r w:rsidRPr="00B535DA">
        <w:rPr>
          <w:color w:val="000000"/>
          <w:sz w:val="24"/>
          <w:szCs w:val="24"/>
        </w:rPr>
        <w:t>. Штатное расписание учреждения утверждается   директором учреждения и включает в себя все должности руководящих работников, работников физической культуры и спорта, а также служащих и рабочих данного учреждения.</w:t>
      </w:r>
    </w:p>
    <w:p w:rsidR="00290D3A" w:rsidRPr="00B535DA" w:rsidRDefault="00290D3A" w:rsidP="00FC6206">
      <w:pPr>
        <w:shd w:val="clear" w:color="auto" w:fill="FFFFFF"/>
        <w:autoSpaceDE w:val="0"/>
        <w:autoSpaceDN w:val="0"/>
        <w:adjustRightInd w:val="0"/>
        <w:ind w:firstLine="720"/>
        <w:jc w:val="both"/>
        <w:rPr>
          <w:color w:val="000000"/>
          <w:sz w:val="24"/>
          <w:szCs w:val="24"/>
        </w:rPr>
      </w:pPr>
      <w:r w:rsidRPr="00B535DA">
        <w:rPr>
          <w:color w:val="000000"/>
          <w:sz w:val="24"/>
          <w:szCs w:val="24"/>
        </w:rPr>
        <w:t xml:space="preserve">Указанные должности должны соответствовать уставным целям учреждения и разделам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служащих. </w:t>
      </w:r>
    </w:p>
    <w:p w:rsidR="00290D3A" w:rsidRPr="00B535DA" w:rsidRDefault="00290D3A" w:rsidP="00FC6206">
      <w:pPr>
        <w:shd w:val="clear" w:color="auto" w:fill="FFFFFF"/>
        <w:autoSpaceDE w:val="0"/>
        <w:autoSpaceDN w:val="0"/>
        <w:adjustRightInd w:val="0"/>
        <w:ind w:firstLine="720"/>
        <w:jc w:val="both"/>
        <w:rPr>
          <w:i/>
          <w:color w:val="000000"/>
          <w:sz w:val="24"/>
          <w:szCs w:val="24"/>
        </w:rPr>
      </w:pPr>
      <w:r w:rsidRPr="00B535DA">
        <w:rPr>
          <w:color w:val="000000"/>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290D3A" w:rsidRPr="00B535DA" w:rsidRDefault="00290D3A" w:rsidP="00FC6206">
      <w:pPr>
        <w:autoSpaceDE w:val="0"/>
        <w:autoSpaceDN w:val="0"/>
        <w:adjustRightInd w:val="0"/>
        <w:ind w:firstLine="709"/>
        <w:jc w:val="both"/>
        <w:rPr>
          <w:sz w:val="24"/>
          <w:szCs w:val="24"/>
        </w:rPr>
      </w:pPr>
      <w:r w:rsidRPr="00B535DA">
        <w:rPr>
          <w:sz w:val="24"/>
          <w:szCs w:val="24"/>
        </w:rPr>
        <w:t>Оплата труда работников учреждения, занятых по совместительству, а также на условиях неполного рабочего дня (смены), или неполной рабочей недели, производится пропор</w:t>
      </w:r>
      <w:r w:rsidRPr="00B535DA">
        <w:rPr>
          <w:sz w:val="24"/>
          <w:szCs w:val="24"/>
        </w:rPr>
        <w:lastRenderedPageBreak/>
        <w:t xml:space="preserve">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290D3A" w:rsidRPr="00B535DA" w:rsidRDefault="00290D3A" w:rsidP="00FC6206">
      <w:pPr>
        <w:autoSpaceDE w:val="0"/>
        <w:autoSpaceDN w:val="0"/>
        <w:adjustRightInd w:val="0"/>
        <w:ind w:firstLine="709"/>
        <w:jc w:val="both"/>
        <w:rPr>
          <w:sz w:val="24"/>
          <w:szCs w:val="24"/>
        </w:rPr>
      </w:pPr>
      <w:r w:rsidRPr="00B535DA">
        <w:rPr>
          <w:sz w:val="24"/>
          <w:szCs w:val="24"/>
        </w:rPr>
        <w:t xml:space="preserve">2.2 Средства на оплату труда, формируемые за счет бюджетных ассигнований краевого бюджета и средств, поступающих от приносящей доход деятельности, могут направляться учреждением на выплаты стимулирующего характера. </w:t>
      </w:r>
    </w:p>
    <w:p w:rsidR="00290D3A" w:rsidRPr="00B535DA" w:rsidRDefault="00290D3A" w:rsidP="00FC6206">
      <w:pPr>
        <w:pStyle w:val="a5"/>
        <w:spacing w:after="0"/>
        <w:ind w:left="0" w:firstLine="709"/>
        <w:jc w:val="both"/>
        <w:rPr>
          <w:sz w:val="24"/>
          <w:szCs w:val="24"/>
        </w:rPr>
      </w:pPr>
      <w:r w:rsidRPr="00B535DA">
        <w:rPr>
          <w:sz w:val="24"/>
          <w:szCs w:val="24"/>
        </w:rPr>
        <w:t xml:space="preserve">2.3. С учетом условий труда работникам учреждения устанавливаются выплаты компенсационного характера, а также стимулирующие надбавки, предусмотренные </w:t>
      </w:r>
      <w:r w:rsidRPr="00B035F4">
        <w:rPr>
          <w:sz w:val="24"/>
          <w:szCs w:val="24"/>
        </w:rPr>
        <w:t>разделами 4, 5</w:t>
      </w:r>
      <w:r w:rsidRPr="00B035F4">
        <w:rPr>
          <w:b/>
          <w:sz w:val="24"/>
          <w:szCs w:val="24"/>
        </w:rPr>
        <w:t xml:space="preserve"> </w:t>
      </w:r>
      <w:r w:rsidRPr="00B035F4">
        <w:rPr>
          <w:sz w:val="24"/>
          <w:szCs w:val="24"/>
        </w:rPr>
        <w:t>настоящего Положения.</w:t>
      </w:r>
      <w:r w:rsidRPr="00B535DA">
        <w:rPr>
          <w:sz w:val="24"/>
          <w:szCs w:val="24"/>
        </w:rPr>
        <w:t xml:space="preserve"> </w:t>
      </w:r>
    </w:p>
    <w:p w:rsidR="00290D3A" w:rsidRDefault="00290D3A" w:rsidP="00FC6206">
      <w:pPr>
        <w:autoSpaceDE w:val="0"/>
        <w:autoSpaceDN w:val="0"/>
        <w:adjustRightInd w:val="0"/>
        <w:ind w:firstLine="709"/>
        <w:jc w:val="both"/>
        <w:rPr>
          <w:sz w:val="24"/>
          <w:szCs w:val="24"/>
        </w:rPr>
      </w:pPr>
      <w:r w:rsidRPr="00B535DA">
        <w:rPr>
          <w:sz w:val="24"/>
          <w:szCs w:val="24"/>
        </w:rPr>
        <w:t>2.4. Заработная плата работника учреждения предельными размерами не ограничивается.</w:t>
      </w:r>
    </w:p>
    <w:p w:rsidR="00F5059E" w:rsidRPr="00F5059E" w:rsidRDefault="00F5059E" w:rsidP="00FC6206">
      <w:pPr>
        <w:autoSpaceDE w:val="0"/>
        <w:autoSpaceDN w:val="0"/>
        <w:adjustRightInd w:val="0"/>
        <w:ind w:firstLine="709"/>
        <w:jc w:val="both"/>
        <w:rPr>
          <w:sz w:val="24"/>
          <w:szCs w:val="24"/>
        </w:rPr>
      </w:pPr>
      <w:r w:rsidRPr="00F5059E">
        <w:rPr>
          <w:sz w:val="24"/>
          <w:szCs w:val="24"/>
        </w:rPr>
        <w:t>Предельная доля расходов на оплату труда работников административно-управленческого и вспомогательного персонала в фонде оплаты труда учреждений устанавливается в размере не более 40 процентов.</w:t>
      </w:r>
    </w:p>
    <w:p w:rsidR="00BC3990" w:rsidRPr="00B535DA" w:rsidRDefault="00BC3990" w:rsidP="00FC6206">
      <w:pPr>
        <w:ind w:firstLine="708"/>
        <w:jc w:val="both"/>
        <w:rPr>
          <w:sz w:val="24"/>
          <w:szCs w:val="24"/>
        </w:rPr>
      </w:pPr>
      <w:r w:rsidRPr="00B535DA">
        <w:rPr>
          <w:sz w:val="24"/>
          <w:szCs w:val="24"/>
        </w:rPr>
        <w:t>2.</w:t>
      </w:r>
      <w:r w:rsidR="00290D3A" w:rsidRPr="00B535DA">
        <w:rPr>
          <w:sz w:val="24"/>
          <w:szCs w:val="24"/>
        </w:rPr>
        <w:t>5</w:t>
      </w:r>
      <w:r w:rsidRPr="00B535DA">
        <w:rPr>
          <w:sz w:val="24"/>
          <w:szCs w:val="24"/>
        </w:rPr>
        <w:t>. Размер</w:t>
      </w:r>
      <w:r w:rsidR="00403CFA" w:rsidRPr="00B535DA">
        <w:rPr>
          <w:sz w:val="24"/>
          <w:szCs w:val="24"/>
        </w:rPr>
        <w:t xml:space="preserve"> тарифной ставки (оклада) работников учреждения устанавливаются в соответствии с утверждённым директором штатным расписанием.</w:t>
      </w:r>
    </w:p>
    <w:p w:rsidR="00DB525D" w:rsidRPr="00B035F4" w:rsidRDefault="00DB3C02" w:rsidP="00FC6206">
      <w:pPr>
        <w:ind w:firstLine="708"/>
        <w:jc w:val="both"/>
        <w:rPr>
          <w:sz w:val="24"/>
          <w:szCs w:val="24"/>
        </w:rPr>
      </w:pPr>
      <w:r w:rsidRPr="00B535DA">
        <w:rPr>
          <w:sz w:val="24"/>
          <w:szCs w:val="24"/>
        </w:rPr>
        <w:t>2.</w:t>
      </w:r>
      <w:r w:rsidR="00290D3A" w:rsidRPr="00B535DA">
        <w:rPr>
          <w:sz w:val="24"/>
          <w:szCs w:val="24"/>
        </w:rPr>
        <w:t>6</w:t>
      </w:r>
      <w:r w:rsidRPr="00B535DA">
        <w:rPr>
          <w:sz w:val="24"/>
          <w:szCs w:val="24"/>
        </w:rPr>
        <w:t>.</w:t>
      </w:r>
      <w:r w:rsidR="00DB525D" w:rsidRPr="00B535DA">
        <w:rPr>
          <w:sz w:val="24"/>
          <w:szCs w:val="24"/>
        </w:rPr>
        <w:t xml:space="preserve"> Размеры основных окладов (основных должностных окладов) работников учреждения повышаются на сумму надбавки за работу с инвалидами и лицами с ограниченными возможн</w:t>
      </w:r>
      <w:r w:rsidR="0013756B" w:rsidRPr="00B535DA">
        <w:rPr>
          <w:sz w:val="24"/>
          <w:szCs w:val="24"/>
        </w:rPr>
        <w:t xml:space="preserve">остями в размере согласно </w:t>
      </w:r>
      <w:r w:rsidR="0013756B" w:rsidRPr="00B035F4">
        <w:rPr>
          <w:sz w:val="24"/>
          <w:szCs w:val="24"/>
        </w:rPr>
        <w:t>части 4.12</w:t>
      </w:r>
      <w:r w:rsidR="00DB525D" w:rsidRPr="00B035F4">
        <w:rPr>
          <w:sz w:val="24"/>
          <w:szCs w:val="24"/>
        </w:rPr>
        <w:t xml:space="preserve"> настоящего Положения.</w:t>
      </w:r>
    </w:p>
    <w:p w:rsidR="00896282" w:rsidRPr="00B535DA" w:rsidRDefault="00896282" w:rsidP="00FC6206">
      <w:pPr>
        <w:pStyle w:val="s1"/>
        <w:ind w:firstLine="708"/>
        <w:jc w:val="both"/>
      </w:pPr>
      <w:r w:rsidRPr="00B035F4">
        <w:t>2.</w:t>
      </w:r>
      <w:r w:rsidR="00290D3A" w:rsidRPr="00B035F4">
        <w:t>7</w:t>
      </w:r>
      <w:r w:rsidR="00F5056F" w:rsidRPr="00B035F4">
        <w:t>.</w:t>
      </w:r>
      <w:r w:rsidRPr="00B035F4">
        <w:t> Коэффициент специфики работы устанавливается педагогическим работникам и работникам физической культуры и спорта, занимающим должности: инструктор-методист, старший инструктор-методист, инструктор-методист по адаптивной физической культуре, старший инструктор-методист по адаптивной физической культуре, тренер, старший тренер, тренер-преподаватель по адаптивной физической культуре, старший тренер-преподаватель по адаптивной физической культуре, тренер-консультант, руководителям структурных подразделений по спортивной подготовке, иным работникам учреждений, непосредственно участвующим в обеспечении тренировочного процесса, в размере 15 процентов:</w:t>
      </w:r>
    </w:p>
    <w:p w:rsidR="00896282" w:rsidRPr="00B535DA" w:rsidRDefault="00896282" w:rsidP="00FC6206">
      <w:pPr>
        <w:pStyle w:val="s1"/>
        <w:jc w:val="both"/>
      </w:pPr>
      <w:r w:rsidRPr="00B535DA">
        <w:t>1) в учреждениях на специализированных отделениях, включенных в список организаций, осуществляющих спортивную подготовку и использующих в своих наименова</w:t>
      </w:r>
      <w:r w:rsidR="002138FF" w:rsidRPr="00B535DA">
        <w:t>ниях слово "олимпийский", "пара</w:t>
      </w:r>
      <w:r w:rsidRPr="00B535DA">
        <w:t xml:space="preserve">лимпийский" и </w:t>
      </w:r>
      <w:r w:rsidR="002138FF" w:rsidRPr="00B535DA">
        <w:t>"сурд</w:t>
      </w:r>
      <w:r w:rsidRPr="00B535DA">
        <w:t>лимпийский" или образованные на его основе слова и словосочетания (далее - Список), который утверждается приказом Министра спорта Российской Федерации;</w:t>
      </w:r>
    </w:p>
    <w:p w:rsidR="00896282" w:rsidRPr="00B535DA" w:rsidRDefault="00896282" w:rsidP="00FC6206">
      <w:pPr>
        <w:pStyle w:val="s1"/>
        <w:jc w:val="both"/>
      </w:pPr>
      <w:r w:rsidRPr="00B535DA">
        <w:t>2) в структурных подразделениях (специализированных отделениях) учреждений, включенных в Список, на всех этапах подготовки, за исключением спортивно-оздоровительного этапа;</w:t>
      </w:r>
    </w:p>
    <w:p w:rsidR="00896282" w:rsidRPr="00B535DA" w:rsidRDefault="00896282" w:rsidP="00FC6206">
      <w:pPr>
        <w:pStyle w:val="s1"/>
        <w:jc w:val="both"/>
      </w:pPr>
      <w:r w:rsidRPr="00B535DA">
        <w:t>3) в детско-юношеских спортивных школах, спортивных школах, в неспециализированных отделениях спортивных школ олимпийского резерва на этапах совершенствования спортивного мастерства и высшего спортивного мастерства;</w:t>
      </w:r>
    </w:p>
    <w:p w:rsidR="00B035F4" w:rsidRDefault="00896282" w:rsidP="00B035F4">
      <w:pPr>
        <w:pStyle w:val="s1"/>
        <w:jc w:val="both"/>
      </w:pPr>
      <w:r w:rsidRPr="00B535DA">
        <w:t>4) в структурных подразделениях иных учреждений, реализующих программы спортивной подготовки, на этапах совершенствования спортивного мастерства и высшего спортивного мастерства.</w:t>
      </w:r>
    </w:p>
    <w:p w:rsidR="007A5957" w:rsidRDefault="00DB525D" w:rsidP="00B035F4">
      <w:pPr>
        <w:pStyle w:val="s1"/>
        <w:jc w:val="both"/>
      </w:pPr>
      <w:r w:rsidRPr="00B535DA">
        <w:t>2.</w:t>
      </w:r>
      <w:r w:rsidR="00290D3A" w:rsidRPr="00B535DA">
        <w:t>8</w:t>
      </w:r>
      <w:r w:rsidRPr="00B535DA">
        <w:t>.</w:t>
      </w:r>
      <w:r w:rsidR="00DB3C02" w:rsidRPr="00B535DA">
        <w:t xml:space="preserve"> </w:t>
      </w:r>
      <w:r w:rsidR="007A5957">
        <w:t xml:space="preserve"> Определение размеров окладов (должностных окладов) педагогических работников и работников физической культуры и спорта осуществляется исходя из основных окладов (основных должностных окладов) и следующих повышающих коэффициентов, устанавливаемых в размерах согласно </w:t>
      </w:r>
      <w:hyperlink r:id="rId8" w:anchor="/document/25902819/entry/1001" w:history="1">
        <w:r w:rsidR="007A5957">
          <w:rPr>
            <w:rStyle w:val="af3"/>
          </w:rPr>
          <w:t>приложению 1</w:t>
        </w:r>
      </w:hyperlink>
      <w:r w:rsidR="007A5957">
        <w:t xml:space="preserve"> к настоящему положению:</w:t>
      </w:r>
      <w:r w:rsidR="007A5957" w:rsidRPr="00B535DA">
        <w:t xml:space="preserve"> </w:t>
      </w:r>
    </w:p>
    <w:p w:rsidR="007A5957" w:rsidRDefault="00FC6206" w:rsidP="00FC6206">
      <w:pPr>
        <w:pStyle w:val="s1"/>
        <w:jc w:val="both"/>
      </w:pPr>
      <w:r>
        <w:t xml:space="preserve"> </w:t>
      </w:r>
      <w:r w:rsidR="00DE6DD7" w:rsidRPr="00B535DA">
        <w:t>1</w:t>
      </w:r>
      <w:r w:rsidR="00DB3C02" w:rsidRPr="00B535DA">
        <w:t>) коэффициент уровня образования</w:t>
      </w:r>
      <w:r w:rsidR="00AC3C35" w:rsidRPr="00B535DA">
        <w:t>;</w:t>
      </w:r>
    </w:p>
    <w:p w:rsidR="008073FF" w:rsidRPr="00B535DA" w:rsidRDefault="00FC6206" w:rsidP="00FC6206">
      <w:pPr>
        <w:pStyle w:val="s1"/>
        <w:jc w:val="both"/>
      </w:pPr>
      <w:r>
        <w:lastRenderedPageBreak/>
        <w:t xml:space="preserve"> </w:t>
      </w:r>
      <w:r w:rsidR="008073FF" w:rsidRPr="00B535DA">
        <w:t>2)</w:t>
      </w:r>
      <w:r w:rsidR="000934F5" w:rsidRPr="00B535DA">
        <w:t xml:space="preserve"> </w:t>
      </w:r>
      <w:r w:rsidR="008073FF" w:rsidRPr="00B535DA">
        <w:t>коэффициент стажа педагогической работы;</w:t>
      </w:r>
    </w:p>
    <w:p w:rsidR="00AC3C35" w:rsidRPr="00B535DA" w:rsidRDefault="00FC6206" w:rsidP="00FC6206">
      <w:pPr>
        <w:jc w:val="both"/>
        <w:rPr>
          <w:sz w:val="24"/>
          <w:szCs w:val="24"/>
        </w:rPr>
      </w:pPr>
      <w:r>
        <w:rPr>
          <w:sz w:val="24"/>
          <w:szCs w:val="24"/>
        </w:rPr>
        <w:t xml:space="preserve"> </w:t>
      </w:r>
      <w:r w:rsidR="008073FF" w:rsidRPr="00B535DA">
        <w:rPr>
          <w:sz w:val="24"/>
          <w:szCs w:val="24"/>
        </w:rPr>
        <w:t>3</w:t>
      </w:r>
      <w:r w:rsidR="00A84C5B" w:rsidRPr="00B535DA">
        <w:rPr>
          <w:sz w:val="24"/>
          <w:szCs w:val="24"/>
        </w:rPr>
        <w:t>) ко</w:t>
      </w:r>
      <w:r w:rsidR="006248DF" w:rsidRPr="00B535DA">
        <w:rPr>
          <w:sz w:val="24"/>
          <w:szCs w:val="24"/>
        </w:rPr>
        <w:t>эффициент квалификации;</w:t>
      </w:r>
    </w:p>
    <w:p w:rsidR="006248DF" w:rsidRPr="00B535DA" w:rsidRDefault="00FC6206" w:rsidP="00FC6206">
      <w:pPr>
        <w:jc w:val="both"/>
        <w:rPr>
          <w:sz w:val="24"/>
          <w:szCs w:val="24"/>
        </w:rPr>
      </w:pPr>
      <w:r>
        <w:rPr>
          <w:sz w:val="24"/>
          <w:szCs w:val="24"/>
        </w:rPr>
        <w:t xml:space="preserve"> </w:t>
      </w:r>
      <w:r w:rsidR="006248DF" w:rsidRPr="00B535DA">
        <w:rPr>
          <w:sz w:val="24"/>
          <w:szCs w:val="24"/>
        </w:rPr>
        <w:t>4) коэффициент участия в соревнованиях.</w:t>
      </w:r>
    </w:p>
    <w:p w:rsidR="000B45CE" w:rsidRPr="00B535DA" w:rsidRDefault="00DB525D" w:rsidP="00FC6206">
      <w:pPr>
        <w:pStyle w:val="s1"/>
        <w:ind w:firstLine="708"/>
        <w:jc w:val="both"/>
      </w:pPr>
      <w:r w:rsidRPr="00B535DA">
        <w:rPr>
          <w:color w:val="000000"/>
        </w:rPr>
        <w:t>2.</w:t>
      </w:r>
      <w:r w:rsidR="00290D3A" w:rsidRPr="00B535DA">
        <w:rPr>
          <w:color w:val="000000"/>
        </w:rPr>
        <w:t>9</w:t>
      </w:r>
      <w:r w:rsidR="00A84C5B" w:rsidRPr="00B535DA">
        <w:rPr>
          <w:color w:val="000000"/>
        </w:rPr>
        <w:t>.</w:t>
      </w:r>
      <w:r w:rsidR="00111A5F" w:rsidRPr="00B535DA">
        <w:rPr>
          <w:color w:val="000000"/>
        </w:rPr>
        <w:t xml:space="preserve">  </w:t>
      </w:r>
      <w:r w:rsidR="000B45CE" w:rsidRPr="00B535DA">
        <w:t xml:space="preserve">Размеры окладов (должностных окладов) педагогических работников и работников физической культуры и спорта, занимающих должности: инструктор-методист, старший инструктор-методист, инструктор-методист по адаптивной физической культуре, старший инструктор-методист по адаптивной физической культуре, тренер, старший тренер, тренер-преподаватель по адаптивной физической культуре, старший тренер-преподаватель по адаптивной физической культуре, тренер-консультант, руководителям структурных подразделений по спортивной подготовке, определяются произведением размера основного оклада (основного должностного оклада) на сумму повышающих коэффициентов, указанных в </w:t>
      </w:r>
      <w:hyperlink r:id="rId9" w:anchor="/document/25902819/entry/1112" w:history="1">
        <w:r w:rsidR="00F5056F" w:rsidRPr="00B535DA">
          <w:rPr>
            <w:rStyle w:val="af3"/>
          </w:rPr>
          <w:t xml:space="preserve">частях </w:t>
        </w:r>
        <w:r w:rsidR="000B45CE" w:rsidRPr="00B535DA">
          <w:rPr>
            <w:rStyle w:val="af3"/>
          </w:rPr>
          <w:t>2</w:t>
        </w:r>
      </w:hyperlink>
      <w:r w:rsidR="00F5056F" w:rsidRPr="00B535DA">
        <w:rPr>
          <w:rStyle w:val="af3"/>
        </w:rPr>
        <w:t>.</w:t>
      </w:r>
      <w:r w:rsidR="00657CD3">
        <w:rPr>
          <w:rStyle w:val="af3"/>
        </w:rPr>
        <w:t>7</w:t>
      </w:r>
      <w:r w:rsidR="000B45CE" w:rsidRPr="00B535DA">
        <w:t xml:space="preserve"> и </w:t>
      </w:r>
      <w:hyperlink r:id="rId10" w:anchor="/document/25902819/entry/1113" w:history="1">
        <w:r w:rsidR="00896282" w:rsidRPr="00B535DA">
          <w:rPr>
            <w:rStyle w:val="af3"/>
          </w:rPr>
          <w:t>2.</w:t>
        </w:r>
      </w:hyperlink>
      <w:r w:rsidR="00657CD3">
        <w:rPr>
          <w:rStyle w:val="af3"/>
        </w:rPr>
        <w:t>8</w:t>
      </w:r>
      <w:r w:rsidR="000B45CE" w:rsidRPr="00B535DA">
        <w:t xml:space="preserve"> настоящего раздела по следующей формуле:</w:t>
      </w:r>
    </w:p>
    <w:p w:rsidR="000B45CE" w:rsidRPr="00B535DA" w:rsidRDefault="000B45CE" w:rsidP="00FC6206">
      <w:pPr>
        <w:pStyle w:val="s1"/>
        <w:jc w:val="both"/>
      </w:pPr>
      <w:r w:rsidRPr="00B535DA">
        <w:rPr>
          <w:noProof/>
        </w:rPr>
        <mc:AlternateContent>
          <mc:Choice Requires="wps">
            <w:drawing>
              <wp:inline distT="0" distB="0" distL="0" distR="0" wp14:anchorId="57305DA5" wp14:editId="75855C54">
                <wp:extent cx="2171700" cy="266700"/>
                <wp:effectExtent l="0" t="0" r="0" b="0"/>
                <wp:docPr id="1" name="Прямоугольник 1" descr="https://internet.garant.ru/document/formula?revision=18520221513&amp;text=0V_n7-s9ISjEX-7x7SvKX_ApKishKFNpZ21hISjKX-8pKS1uKzEp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1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CB3" w:rsidRPr="00925685" w:rsidRDefault="00E45CB3" w:rsidP="000B45CE">
                            <w:pPr>
                              <w:jc w:val="center"/>
                              <w:rPr>
                                <w:sz w:val="22"/>
                                <w:szCs w:val="22"/>
                              </w:rPr>
                            </w:pPr>
                            <w:r w:rsidRPr="00925685">
                              <w:rPr>
                                <w:sz w:val="22"/>
                                <w:szCs w:val="22"/>
                              </w:rPr>
                              <w:t>Сзпл=(Досн+ Кр)*(</w:t>
                            </w:r>
                            <w:r w:rsidRPr="00925685">
                              <w:rPr>
                                <w:color w:val="000000" w:themeColor="text1"/>
                                <w:sz w:val="22"/>
                                <w:szCs w:val="22"/>
                              </w:rPr>
                              <w:t>∑</w:t>
                            </w:r>
                            <w:r w:rsidRPr="00925685">
                              <w:rPr>
                                <w:sz w:val="22"/>
                                <w:szCs w:val="22"/>
                              </w:rPr>
                              <w:t>(К</w:t>
                            </w:r>
                            <w:r w:rsidRPr="00925685">
                              <w:rPr>
                                <w:sz w:val="22"/>
                                <w:szCs w:val="22"/>
                                <w:lang w:val="en-US"/>
                              </w:rPr>
                              <w:t>n</w:t>
                            </w:r>
                            <w:r w:rsidRPr="00925685">
                              <w:rPr>
                                <w:sz w:val="22"/>
                                <w:szCs w:val="22"/>
                              </w:rPr>
                              <w:t>))-</w:t>
                            </w:r>
                            <w:r w:rsidRPr="00925685">
                              <w:rPr>
                                <w:sz w:val="22"/>
                                <w:szCs w:val="22"/>
                                <w:lang w:val="en-US"/>
                              </w:rPr>
                              <w:t>n</w:t>
                            </w:r>
                            <w:r w:rsidRPr="00925685">
                              <w:rPr>
                                <w:sz w:val="22"/>
                                <w:szCs w:val="22"/>
                              </w:rPr>
                              <w:t>+1</w:t>
                            </w:r>
                            <w:r>
                              <w:rPr>
                                <w:sz w:val="22"/>
                                <w:szCs w:val="22"/>
                              </w:rPr>
                              <w:t>)</w:t>
                            </w:r>
                          </w:p>
                        </w:txbxContent>
                      </wps:txbx>
                      <wps:bodyPr rot="0" vert="horz" wrap="square" lIns="91440" tIns="45720" rIns="91440" bIns="45720" anchor="t" anchorCtr="0" upright="1">
                        <a:noAutofit/>
                      </wps:bodyPr>
                    </wps:wsp>
                  </a:graphicData>
                </a:graphic>
              </wp:inline>
            </w:drawing>
          </mc:Choice>
          <mc:Fallback>
            <w:pict>
              <v:rect w14:anchorId="57305DA5" id="Прямоугольник 1" o:spid="_x0000_s1026" alt="https://internet.garant.ru/document/formula?revision=18520221513&amp;text=0V_n7-s9ISjEX-7x7SvKX_ApKishKFNpZ21hISjKX-8pKS1uKzEpLA==" style="width:17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" filled="f" stroked="f">
                <o:lock v:ext="edit" aspectratio="t"/>
                <v:textbox>
                  <w:txbxContent>
                    <w:p w:rsidR="00E45CB3" w:rsidRPr="00925685" w:rsidRDefault="00E45CB3" w:rsidP="000B45CE">
                      <w:pPr>
                        <w:jc w:val="center"/>
                        <w:rPr>
                          <w:sz w:val="22"/>
                          <w:szCs w:val="22"/>
                        </w:rPr>
                      </w:pPr>
                      <w:r w:rsidRPr="00925685">
                        <w:rPr>
                          <w:sz w:val="22"/>
                          <w:szCs w:val="22"/>
                        </w:rPr>
                        <w:t>Сзпл=(Досн+ Кр)*(</w:t>
                      </w:r>
                      <w:r w:rsidRPr="00925685">
                        <w:rPr>
                          <w:color w:val="000000" w:themeColor="text1"/>
                          <w:sz w:val="22"/>
                          <w:szCs w:val="22"/>
                        </w:rPr>
                        <w:t>∑</w:t>
                      </w:r>
                      <w:r w:rsidRPr="00925685">
                        <w:rPr>
                          <w:sz w:val="22"/>
                          <w:szCs w:val="22"/>
                        </w:rPr>
                        <w:t>(К</w:t>
                      </w:r>
                      <w:r w:rsidRPr="00925685">
                        <w:rPr>
                          <w:sz w:val="22"/>
                          <w:szCs w:val="22"/>
                          <w:lang w:val="en-US"/>
                        </w:rPr>
                        <w:t>n</w:t>
                      </w:r>
                      <w:r w:rsidRPr="00925685">
                        <w:rPr>
                          <w:sz w:val="22"/>
                          <w:szCs w:val="22"/>
                        </w:rPr>
                        <w:t>))-</w:t>
                      </w:r>
                      <w:r w:rsidRPr="00925685">
                        <w:rPr>
                          <w:sz w:val="22"/>
                          <w:szCs w:val="22"/>
                          <w:lang w:val="en-US"/>
                        </w:rPr>
                        <w:t>n</w:t>
                      </w:r>
                      <w:r w:rsidRPr="00925685">
                        <w:rPr>
                          <w:sz w:val="22"/>
                          <w:szCs w:val="22"/>
                        </w:rPr>
                        <w:t>+1</w:t>
                      </w:r>
                      <w:r>
                        <w:rPr>
                          <w:sz w:val="22"/>
                          <w:szCs w:val="22"/>
                        </w:rPr>
                        <w:t>)</w:t>
                      </w:r>
                    </w:p>
                  </w:txbxContent>
                </v:textbox>
                <w10:anchorlock/>
              </v:rect>
            </w:pict>
          </mc:Fallback>
        </mc:AlternateContent>
      </w:r>
      <w:r w:rsidRPr="00B535DA">
        <w:t>, где</w:t>
      </w:r>
    </w:p>
    <w:p w:rsidR="00FC6206" w:rsidRDefault="000B45CE" w:rsidP="00FC6206">
      <w:pPr>
        <w:pStyle w:val="s1"/>
        <w:jc w:val="both"/>
      </w:pPr>
      <w:r w:rsidRPr="00B535DA">
        <w:t>Сзпл - размер оклада (должностного оклада);</w:t>
      </w:r>
    </w:p>
    <w:p w:rsidR="00925685" w:rsidRPr="00B535DA" w:rsidRDefault="000B45CE" w:rsidP="00FC6206">
      <w:pPr>
        <w:pStyle w:val="s1"/>
        <w:jc w:val="both"/>
      </w:pPr>
      <w:r w:rsidRPr="00B535DA">
        <w:t>Досн - основной должностной оклад;</w:t>
      </w:r>
    </w:p>
    <w:p w:rsidR="000B45CE" w:rsidRPr="00B535DA" w:rsidRDefault="000B45CE" w:rsidP="00FC6206">
      <w:pPr>
        <w:pStyle w:val="s1"/>
        <w:jc w:val="both"/>
      </w:pPr>
      <w:r w:rsidRPr="00B535DA">
        <w:t>Кр - размер коэффициента специфики работы (при наличии);</w:t>
      </w:r>
    </w:p>
    <w:p w:rsidR="000B45CE" w:rsidRPr="00B535DA" w:rsidRDefault="00896282" w:rsidP="00FC6206">
      <w:pPr>
        <w:pStyle w:val="s1"/>
        <w:jc w:val="both"/>
      </w:pPr>
      <w:r w:rsidRPr="00B535DA">
        <w:t>К</w:t>
      </w:r>
      <w:r w:rsidRPr="00B535DA">
        <w:rPr>
          <w:lang w:val="en-US"/>
        </w:rPr>
        <w:t>n</w:t>
      </w:r>
      <w:r w:rsidR="000B45CE" w:rsidRPr="00B535DA">
        <w:t xml:space="preserve"> - размеры повышающих коэффициентов к основному должностному окладу;</w:t>
      </w:r>
    </w:p>
    <w:p w:rsidR="000B45CE" w:rsidRPr="00B535DA" w:rsidRDefault="000B45CE" w:rsidP="00FC6206">
      <w:pPr>
        <w:pStyle w:val="s1"/>
        <w:jc w:val="both"/>
      </w:pPr>
      <w:r w:rsidRPr="00B535DA">
        <w:t>n - количество повышающих коэффициентов, применяемых при определении размера должностного оклада;</w:t>
      </w:r>
    </w:p>
    <w:p w:rsidR="00657CD3" w:rsidRDefault="000B45CE" w:rsidP="00FC6206">
      <w:pPr>
        <w:pStyle w:val="s1"/>
        <w:jc w:val="both"/>
      </w:pPr>
      <w:r w:rsidRPr="00B535DA">
        <w:t>1 - показатель, применяемый для придания формуле математического значения.</w:t>
      </w:r>
    </w:p>
    <w:p w:rsidR="00657CD3" w:rsidRDefault="0046261F" w:rsidP="00FC6206">
      <w:pPr>
        <w:pStyle w:val="s1"/>
        <w:ind w:firstLine="720"/>
        <w:jc w:val="both"/>
      </w:pPr>
      <w:r w:rsidRPr="00B535DA">
        <w:t>2.</w:t>
      </w:r>
      <w:r w:rsidR="00290D3A" w:rsidRPr="00B535DA">
        <w:t>10</w:t>
      </w:r>
      <w:r w:rsidRPr="00B535DA">
        <w:t>. Для расчета заработной платы работникам учреждений, занимающим должности: тренер, старший тренер, тренер-преподаватель, старший тренер-преподаватель, тренер-преподаватель по адаптивной физической культуре, старший тренер-преподаватель по адаптивной физической культуре (далее - тренеры), руководителями учреждений ежегодно, на начало спортивного сезона, утверждаются тарификационные списки по установленной Министерством форме.</w:t>
      </w:r>
    </w:p>
    <w:p w:rsidR="00657CD3" w:rsidRDefault="0046261F" w:rsidP="00FC6206">
      <w:pPr>
        <w:pStyle w:val="s1"/>
        <w:ind w:firstLine="720"/>
        <w:jc w:val="both"/>
      </w:pPr>
      <w:r w:rsidRPr="00B535DA">
        <w:t>Спортивный сезон длится один календарный год, дата начала и окончания спортивного сезона устанавливается Министерством.</w:t>
      </w:r>
    </w:p>
    <w:p w:rsidR="006248DF" w:rsidRPr="00B535DA" w:rsidRDefault="00F5056F" w:rsidP="00FC6206">
      <w:pPr>
        <w:pStyle w:val="s1"/>
        <w:ind w:firstLine="720"/>
        <w:jc w:val="both"/>
      </w:pPr>
      <w:r w:rsidRPr="00B535DA">
        <w:t>2.</w:t>
      </w:r>
      <w:r w:rsidR="00290D3A" w:rsidRPr="00B535DA">
        <w:t>10</w:t>
      </w:r>
      <w:r w:rsidR="006248DF" w:rsidRPr="00B535DA">
        <w:t>.</w:t>
      </w:r>
      <w:r w:rsidRPr="00B535DA">
        <w:t>1</w:t>
      </w:r>
      <w:r w:rsidR="006248DF" w:rsidRPr="00B535DA">
        <w:t>. Оплата труда тренеров осуществляется по нормативам оплаты труда тренеров за подготовку занимающихся (спортсменов) на этапах подготовки по избранному виду спорта, закрепленных за тренером в соответствии с тарификационным списком, согласно прилож</w:t>
      </w:r>
      <w:r w:rsidR="0069528C" w:rsidRPr="00B535DA">
        <w:t>ению 2</w:t>
      </w:r>
      <w:r w:rsidR="006248DF" w:rsidRPr="00B535DA">
        <w:t xml:space="preserve"> к настоящему </w:t>
      </w:r>
      <w:r w:rsidR="00772A51" w:rsidRPr="00B535DA">
        <w:t>П</w:t>
      </w:r>
      <w:r w:rsidR="006248DF" w:rsidRPr="00B535DA">
        <w:t>оложению.</w:t>
      </w:r>
    </w:p>
    <w:p w:rsidR="0018177E" w:rsidRPr="00B535DA" w:rsidRDefault="00D100F3" w:rsidP="00FC6206">
      <w:pPr>
        <w:pStyle w:val="s1"/>
        <w:ind w:firstLine="720"/>
        <w:jc w:val="both"/>
      </w:pPr>
      <w:r w:rsidRPr="00B535DA">
        <w:t>2.</w:t>
      </w:r>
      <w:r w:rsidR="00290D3A" w:rsidRPr="00B535DA">
        <w:t>10</w:t>
      </w:r>
      <w:r w:rsidRPr="00B535DA">
        <w:t>.</w:t>
      </w:r>
      <w:r w:rsidR="00F5056F" w:rsidRPr="00B535DA">
        <w:t>2</w:t>
      </w:r>
      <w:r w:rsidR="0018177E" w:rsidRPr="00B535DA">
        <w:t xml:space="preserve"> Распределение (закрепление) тренеров, участвующих в реализации программ спортивной подготовки, дополнительных общеобразовательных программ в области физической культуры и спорта и программ организации и проведения спортивно-оздоровительной работы (спортивно-оздоровительного этапа) по развитию физической культуры и спорта среди различных групп населения (далее - программы), проводится в соответствии с планом комплектования учреждения, тарификационным списком, локальным нормативным актом учреждения, при этом могут быть использованы:</w:t>
      </w:r>
    </w:p>
    <w:p w:rsidR="0018177E" w:rsidRPr="00B535DA" w:rsidRDefault="00FC6206" w:rsidP="00FC6206">
      <w:pPr>
        <w:pStyle w:val="s1"/>
        <w:jc w:val="both"/>
      </w:pPr>
      <w:r>
        <w:lastRenderedPageBreak/>
        <w:t xml:space="preserve"> </w:t>
      </w:r>
      <w:r w:rsidR="0018177E" w:rsidRPr="00B535DA">
        <w:t>1) бригадный метод работы (работа по реализации программы более чем одним тренером, непосредственно осуществляющим тренировочный процесс по этапам с контингентом занимающихся (спортсменов), при этом тарифицирование указанных тренеров осуществляется с учетом соглашения о бригадном методе работы, заключенного между тренерами, работающими в бригаде, содержащего объем, сложность, специфику работы и тренировочную нагрузку каждого тренера, работающего в бригаде);</w:t>
      </w:r>
    </w:p>
    <w:p w:rsidR="0018177E" w:rsidRPr="00B535DA" w:rsidRDefault="00FC6206" w:rsidP="00FC6206">
      <w:pPr>
        <w:pStyle w:val="s1"/>
        <w:jc w:val="both"/>
      </w:pPr>
      <w:r>
        <w:t xml:space="preserve"> </w:t>
      </w:r>
      <w:r w:rsidR="0018177E" w:rsidRPr="00B535DA">
        <w:t xml:space="preserve">2) привлечение дополнительно второго тренера для работы со спортсменами на этапах совершенствования спортивного мастерства и высшего спортивного мастерства в соответствии с федеральными стандартами спортивной подготовки по видам спорта. При этом оплата труда второго тренера регламентируется локальным нормативным актом учреждения в пределах фонда оплаты труда учреждения, но не может превышать половины размера норматива оплаты труда тренеров за подготовку высококвалифицированных спортсменов, предусмотренного </w:t>
      </w:r>
      <w:hyperlink r:id="rId11" w:anchor="/document/25902819/entry/1181" w:history="1">
        <w:r w:rsidR="0018177E" w:rsidRPr="00B535DA">
          <w:rPr>
            <w:rStyle w:val="af3"/>
          </w:rPr>
          <w:t>пунктом 1 части 2.</w:t>
        </w:r>
        <w:r w:rsidR="00657CD3">
          <w:rPr>
            <w:rStyle w:val="af3"/>
          </w:rPr>
          <w:t>10</w:t>
        </w:r>
        <w:r w:rsidR="0018177E" w:rsidRPr="00B535DA">
          <w:rPr>
            <w:rStyle w:val="af3"/>
          </w:rPr>
          <w:t>.</w:t>
        </w:r>
      </w:hyperlink>
      <w:r w:rsidR="00F5056F" w:rsidRPr="00B535DA">
        <w:rPr>
          <w:rStyle w:val="af3"/>
        </w:rPr>
        <w:t>3</w:t>
      </w:r>
      <w:r w:rsidR="0018177E" w:rsidRPr="00B535DA">
        <w:t xml:space="preserve"> настоящего раздела.</w:t>
      </w:r>
    </w:p>
    <w:p w:rsidR="0018177E" w:rsidRPr="00B535DA" w:rsidRDefault="0018177E" w:rsidP="00FC6206">
      <w:pPr>
        <w:pStyle w:val="s1"/>
        <w:jc w:val="both"/>
      </w:pPr>
      <w:r w:rsidRPr="00B535DA">
        <w:t xml:space="preserve"> </w:t>
      </w:r>
      <w:r w:rsidR="00FC6206">
        <w:tab/>
      </w:r>
      <w:r w:rsidR="00D76907" w:rsidRPr="00B535DA">
        <w:t>2.</w:t>
      </w:r>
      <w:r w:rsidR="00290D3A" w:rsidRPr="00B535DA">
        <w:t>10</w:t>
      </w:r>
      <w:r w:rsidR="00D76907" w:rsidRPr="00B535DA">
        <w:t>.</w:t>
      </w:r>
      <w:r w:rsidR="00F5056F" w:rsidRPr="00B535DA">
        <w:t>3</w:t>
      </w:r>
      <w:r w:rsidR="00D76907" w:rsidRPr="00B535DA">
        <w:t xml:space="preserve">. </w:t>
      </w:r>
      <w:r w:rsidRPr="00B535DA">
        <w:t>За участие в подготовке высококвалифицированных спортсменов и обеспечение высококачественного тренировочного процесса, при условии непосредственного участия в обеспечении тренировочного процесса не менее одного года, устанавлива</w:t>
      </w:r>
      <w:r w:rsidR="000C39B3" w:rsidRPr="00B535DA">
        <w:t>ются</w:t>
      </w:r>
      <w:r w:rsidRPr="00B535DA">
        <w:t xml:space="preserve"> в предельных размерах согласно </w:t>
      </w:r>
      <w:hyperlink r:id="rId12" w:anchor="/document/25902819/entry/1003" w:history="1">
        <w:r w:rsidRPr="00B535DA">
          <w:rPr>
            <w:rStyle w:val="af3"/>
          </w:rPr>
          <w:t>приложению 3</w:t>
        </w:r>
      </w:hyperlink>
      <w:r w:rsidRPr="00B535DA">
        <w:t xml:space="preserve"> к настоящему положению:</w:t>
      </w:r>
    </w:p>
    <w:p w:rsidR="0018177E" w:rsidRPr="00B535DA" w:rsidRDefault="00FC6206" w:rsidP="00FC6206">
      <w:pPr>
        <w:pStyle w:val="s1"/>
        <w:jc w:val="both"/>
      </w:pPr>
      <w:r>
        <w:t xml:space="preserve"> </w:t>
      </w:r>
      <w:r w:rsidR="0018177E" w:rsidRPr="00B535DA">
        <w:t>1) нормативы оплаты труда тренеров за подготовку и (или) участие в подготовке высококвалифицированных спортсменов;</w:t>
      </w:r>
    </w:p>
    <w:p w:rsidR="0018177E" w:rsidRPr="00B535DA" w:rsidRDefault="00845E73" w:rsidP="00FC6206">
      <w:pPr>
        <w:pStyle w:val="s1"/>
        <w:jc w:val="both"/>
      </w:pPr>
      <w:r>
        <w:t xml:space="preserve"> </w:t>
      </w:r>
      <w:r w:rsidR="0018177E" w:rsidRPr="00B535DA">
        <w:t>2) надбавки за обеспечение высококачественного тренировочного процесса, устанавливаемые</w:t>
      </w:r>
      <w:r w:rsidR="00896282" w:rsidRPr="00B535DA">
        <w:t>:</w:t>
      </w:r>
    </w:p>
    <w:p w:rsidR="0018177E" w:rsidRPr="00B535DA" w:rsidRDefault="00845E73" w:rsidP="00FC6206">
      <w:pPr>
        <w:pStyle w:val="s1"/>
        <w:jc w:val="both"/>
      </w:pPr>
      <w:r>
        <w:t xml:space="preserve">  </w:t>
      </w:r>
      <w:r w:rsidR="0018177E" w:rsidRPr="00B535DA">
        <w:t xml:space="preserve">а) </w:t>
      </w:r>
      <w:r w:rsidR="00896282" w:rsidRPr="00B535DA">
        <w:t xml:space="preserve">к </w:t>
      </w:r>
      <w:r w:rsidR="0018177E" w:rsidRPr="00B535DA">
        <w:t>окладам (должностным окладам) педагогических работников, работников физической культуры и спорта;</w:t>
      </w:r>
    </w:p>
    <w:p w:rsidR="0018177E" w:rsidRPr="00B535DA" w:rsidRDefault="00845E73" w:rsidP="00FC6206">
      <w:pPr>
        <w:pStyle w:val="s1"/>
        <w:jc w:val="both"/>
      </w:pPr>
      <w:r>
        <w:t xml:space="preserve">  </w:t>
      </w:r>
      <w:r w:rsidR="0018177E" w:rsidRPr="00B535DA">
        <w:t xml:space="preserve">б) </w:t>
      </w:r>
      <w:r w:rsidR="00896282" w:rsidRPr="00B535DA">
        <w:t xml:space="preserve">к </w:t>
      </w:r>
      <w:r w:rsidR="0018177E" w:rsidRPr="00B535DA">
        <w:t>основным окладам (основным должностным окладам) иных работников учреждений.</w:t>
      </w:r>
    </w:p>
    <w:p w:rsidR="009611C9" w:rsidRPr="00B535DA" w:rsidRDefault="009611C9" w:rsidP="00FC6206">
      <w:pPr>
        <w:shd w:val="clear" w:color="auto" w:fill="FFFFFF"/>
        <w:autoSpaceDE w:val="0"/>
        <w:autoSpaceDN w:val="0"/>
        <w:adjustRightInd w:val="0"/>
        <w:ind w:firstLine="720"/>
        <w:jc w:val="both"/>
        <w:rPr>
          <w:sz w:val="24"/>
          <w:szCs w:val="24"/>
        </w:rPr>
      </w:pPr>
      <w:r w:rsidRPr="00B535DA">
        <w:rPr>
          <w:sz w:val="24"/>
          <w:szCs w:val="24"/>
        </w:rPr>
        <w:t>Перечень должностей работников учреждений, осуществляющих спортивную подготовку, участвующих в обеспечении высококачественного тренировочного процесса, которым устанавливаются надбавки за обеспечение высококачественного тренировочного процесса, утверждается приказом руководителя учреждения.</w:t>
      </w:r>
    </w:p>
    <w:p w:rsidR="00290D3A" w:rsidRPr="00B535DA" w:rsidRDefault="002F4B02" w:rsidP="00845E73">
      <w:pPr>
        <w:pStyle w:val="s1"/>
        <w:ind w:firstLine="720"/>
        <w:jc w:val="both"/>
      </w:pPr>
      <w:r w:rsidRPr="00B535DA">
        <w:t>2.</w:t>
      </w:r>
      <w:r w:rsidR="00290D3A" w:rsidRPr="00B535DA">
        <w:t>10</w:t>
      </w:r>
      <w:r w:rsidRPr="00B535DA">
        <w:t>.</w:t>
      </w:r>
      <w:r w:rsidR="00F5056F" w:rsidRPr="00B535DA">
        <w:t>4</w:t>
      </w:r>
      <w:r w:rsidRPr="00B535DA">
        <w:t>. В фонде оплаты труда учреждения при наличии в учреждении занимающихся высококвалифицированных спортсменов ежегодно планируются средства на нормативы оплаты труда тренерам за участие в подготовке высококвалифицированных спортсменов и надбавки за обеспечение высококачественного тренировочного процесса.</w:t>
      </w:r>
    </w:p>
    <w:p w:rsidR="00290D3A" w:rsidRPr="00B535DA" w:rsidRDefault="00290D3A" w:rsidP="00FC6206">
      <w:pPr>
        <w:pStyle w:val="s1"/>
        <w:jc w:val="both"/>
      </w:pPr>
      <w:r w:rsidRPr="00B535DA">
        <w:t xml:space="preserve"> </w:t>
      </w:r>
      <w:r w:rsidR="00845E73">
        <w:tab/>
      </w:r>
      <w:r w:rsidRPr="00B535DA">
        <w:t>2</w:t>
      </w:r>
      <w:r w:rsidR="00B535DA">
        <w:t>.1</w:t>
      </w:r>
      <w:r w:rsidRPr="00B535DA">
        <w:t>1. Работникам учреждений (за исключением педагогических работников и работников физической культуры и спорта), занимающих должности: инструктор-методист по адаптивной физической культуре; тренер-преподаватель по адаптивной физической культуре; старший инструктор-методист по адаптивной физической культуре; старший тренер-преподаватель по адаптивной физической культуре; тренер; старший тренер; тренер-консультант; инструктор-методист; старший инструктор-методист; тренер спортивной сборной команды субъекта Российской Федерации (по виду спорта, спортивной дисциплине) могут устанавливаться следующие повышающие коэффициенты к основным окладам (основным должностным окладам):</w:t>
      </w:r>
    </w:p>
    <w:p w:rsidR="00290D3A" w:rsidRPr="00B535DA" w:rsidRDefault="00845E73" w:rsidP="00FC6206">
      <w:pPr>
        <w:pStyle w:val="s1"/>
        <w:jc w:val="both"/>
      </w:pPr>
      <w:r>
        <w:t xml:space="preserve"> </w:t>
      </w:r>
      <w:r w:rsidR="00290D3A" w:rsidRPr="00B535DA">
        <w:t>1) повышающий коэффициент к основному окладу (основному должностному окладу) за выслугу лет;</w:t>
      </w:r>
    </w:p>
    <w:p w:rsidR="00290D3A" w:rsidRPr="00B535DA" w:rsidRDefault="00845E73" w:rsidP="00FC6206">
      <w:pPr>
        <w:pStyle w:val="s1"/>
        <w:jc w:val="both"/>
      </w:pPr>
      <w:r>
        <w:lastRenderedPageBreak/>
        <w:t xml:space="preserve"> </w:t>
      </w:r>
      <w:r w:rsidR="00290D3A" w:rsidRPr="00B535DA">
        <w:t>2) повышающий коэффициент к основному окладу (основному должностному окладу) за интенсивность и качество работ.</w:t>
      </w:r>
    </w:p>
    <w:p w:rsidR="00290D3A" w:rsidRPr="00B535DA" w:rsidRDefault="00290D3A" w:rsidP="00845E73">
      <w:pPr>
        <w:pStyle w:val="s1"/>
        <w:ind w:firstLine="720"/>
        <w:jc w:val="both"/>
      </w:pPr>
      <w:r w:rsidRPr="00B535DA">
        <w:t>2</w:t>
      </w:r>
      <w:r w:rsidR="00B535DA">
        <w:t>.1</w:t>
      </w:r>
      <w:r w:rsidRPr="00B535DA">
        <w:t>2. Повышающие коэффициенты к основному окладу (основному должностному окладу) носят стимулирующий характер и устанавливаются на определенный период времени в течение календарного года.</w:t>
      </w:r>
    </w:p>
    <w:p w:rsidR="00290D3A" w:rsidRPr="00B535DA" w:rsidRDefault="00290D3A" w:rsidP="00FC6206">
      <w:pPr>
        <w:pStyle w:val="s1"/>
        <w:jc w:val="both"/>
      </w:pPr>
      <w:r w:rsidRPr="00B535DA">
        <w:t xml:space="preserve">Решение об установлении повышающих коэффициентов к основному окладу (основному должностному окладу) и их размерах принимается руководителем учреждения в пределах фонда оплаты труда, установленного учреждению Министерством в пределах бюджетных ассигнований, предусмотренных на указанные цели </w:t>
      </w:r>
      <w:hyperlink r:id="rId13" w:anchor="/document/403122951/entry/0" w:history="1">
        <w:r w:rsidRPr="00B535DA">
          <w:rPr>
            <w:rStyle w:val="af3"/>
          </w:rPr>
          <w:t>законом</w:t>
        </w:r>
      </w:hyperlink>
      <w:r w:rsidRPr="00B535DA">
        <w:t xml:space="preserve"> Камчатского края о краевом бюджете на соответствующий финансовый год.</w:t>
      </w:r>
    </w:p>
    <w:p w:rsidR="00290D3A" w:rsidRPr="00B535DA" w:rsidRDefault="00290D3A" w:rsidP="00FC6206">
      <w:pPr>
        <w:pStyle w:val="s1"/>
        <w:jc w:val="both"/>
      </w:pPr>
      <w:r w:rsidRPr="00B535DA">
        <w:t>Размер выплат по повышающему коэффициенту к основному окладу (основному должностному окладу) определяется путем умножения размера основного оклада (основного должностного оклада) работника учреждения на повышающий коэффициент.</w:t>
      </w:r>
    </w:p>
    <w:p w:rsidR="00290D3A" w:rsidRPr="00B535DA" w:rsidRDefault="00290D3A" w:rsidP="00845E73">
      <w:pPr>
        <w:pStyle w:val="s1"/>
        <w:ind w:firstLine="720"/>
        <w:jc w:val="both"/>
      </w:pPr>
      <w:r w:rsidRPr="00B535DA">
        <w:t>2</w:t>
      </w:r>
      <w:r w:rsidR="00B535DA">
        <w:t>.1</w:t>
      </w:r>
      <w:r w:rsidRPr="00B535DA">
        <w:t>3. Персональный повышающий коэффициент к основному окладу (основному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290D3A" w:rsidRPr="00B535DA" w:rsidRDefault="00290D3A" w:rsidP="00FC6206">
      <w:pPr>
        <w:pStyle w:val="s1"/>
        <w:jc w:val="both"/>
      </w:pPr>
      <w:r w:rsidRPr="00B535DA">
        <w:t>Предельный размер персонального повышающего коэффициента к основному окладу (основному должностному окладу) - 3,0.</w:t>
      </w:r>
    </w:p>
    <w:p w:rsidR="00290D3A" w:rsidRPr="00B535DA" w:rsidRDefault="00290D3A" w:rsidP="00FC6206">
      <w:pPr>
        <w:pStyle w:val="s1"/>
        <w:jc w:val="both"/>
      </w:pPr>
      <w:r w:rsidRPr="00B535DA">
        <w:t>Применение персонального повышающего коэффициента к основному окладу (основному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rsidR="00290D3A" w:rsidRPr="00B535DA" w:rsidRDefault="00290D3A" w:rsidP="00845E73">
      <w:pPr>
        <w:pStyle w:val="s1"/>
        <w:ind w:firstLine="720"/>
        <w:jc w:val="both"/>
      </w:pPr>
      <w:r w:rsidRPr="00B535DA">
        <w:t>2</w:t>
      </w:r>
      <w:r w:rsidR="00B535DA">
        <w:t>.1</w:t>
      </w:r>
      <w:r w:rsidRPr="00B535DA">
        <w:t xml:space="preserve">4. Повышающий коэффициент к основному окладу (основному должностному окладу) за выслугу лет устанавливается работникам учреждений (за исключением педагогических работников и работников физической культуры и спорта, которым установлен коэффициент стажа педагогической работы в соответствии </w:t>
      </w:r>
      <w:r w:rsidRPr="00C13A1F">
        <w:rPr>
          <w:color w:val="000000" w:themeColor="text1"/>
        </w:rPr>
        <w:t xml:space="preserve">с </w:t>
      </w:r>
      <w:hyperlink r:id="rId14" w:anchor="/document/25902819/entry/1132" w:history="1">
        <w:r w:rsidRPr="00C13A1F">
          <w:rPr>
            <w:rStyle w:val="af3"/>
            <w:color w:val="000000" w:themeColor="text1"/>
          </w:rPr>
          <w:t xml:space="preserve">пунктом 2 части </w:t>
        </w:r>
      </w:hyperlink>
      <w:r w:rsidR="00A6607F" w:rsidRPr="00C13A1F">
        <w:rPr>
          <w:rStyle w:val="af3"/>
          <w:color w:val="000000" w:themeColor="text1"/>
        </w:rPr>
        <w:t>2.8</w:t>
      </w:r>
      <w:r w:rsidRPr="00A6607F">
        <w:rPr>
          <w:color w:val="000000" w:themeColor="text1"/>
        </w:rPr>
        <w:t xml:space="preserve"> </w:t>
      </w:r>
      <w:r w:rsidRPr="00B535DA">
        <w:t>настоящего раздела), в зависимости от общего количества лет, проработанных в учреждениях сферы физической культуры и спорта.</w:t>
      </w:r>
    </w:p>
    <w:p w:rsidR="00290D3A" w:rsidRPr="00B535DA" w:rsidRDefault="00290D3A" w:rsidP="00FC6206">
      <w:pPr>
        <w:pStyle w:val="s1"/>
        <w:jc w:val="both"/>
      </w:pPr>
      <w:r w:rsidRPr="00B535DA">
        <w:t>Применение повышающего коэффициента к основному окладу (основному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rsidR="00290D3A" w:rsidRPr="00B535DA" w:rsidRDefault="00290D3A" w:rsidP="00FC6206">
      <w:pPr>
        <w:pStyle w:val="s1"/>
        <w:jc w:val="both"/>
      </w:pPr>
      <w:r w:rsidRPr="00B535DA">
        <w:t>Предельные размеры повышающего коэффициента к основному окладу (основному должностному окладу) за выслугу лет:</w:t>
      </w:r>
    </w:p>
    <w:p w:rsidR="00290D3A" w:rsidRPr="00B535DA" w:rsidRDefault="00845E73" w:rsidP="00FC6206">
      <w:pPr>
        <w:pStyle w:val="s1"/>
        <w:jc w:val="both"/>
      </w:pPr>
      <w:r>
        <w:t xml:space="preserve"> </w:t>
      </w:r>
      <w:r w:rsidR="00290D3A" w:rsidRPr="00B535DA">
        <w:t>1) при выслуге лет от 3 до 5 лет - 0,2;</w:t>
      </w:r>
    </w:p>
    <w:p w:rsidR="00290D3A" w:rsidRPr="00B535DA" w:rsidRDefault="00845E73" w:rsidP="00FC6206">
      <w:pPr>
        <w:pStyle w:val="s1"/>
        <w:jc w:val="both"/>
      </w:pPr>
      <w:r>
        <w:t xml:space="preserve"> </w:t>
      </w:r>
      <w:r w:rsidR="00290D3A" w:rsidRPr="00B535DA">
        <w:t>2) при выслуге лет свыше 5 лет - 0,3.</w:t>
      </w:r>
    </w:p>
    <w:p w:rsidR="00290D3A" w:rsidRPr="00B535DA" w:rsidRDefault="00290D3A" w:rsidP="00845E73">
      <w:pPr>
        <w:pStyle w:val="s1"/>
        <w:ind w:firstLine="720"/>
        <w:jc w:val="both"/>
      </w:pPr>
      <w:r w:rsidRPr="00B535DA">
        <w:t>2</w:t>
      </w:r>
      <w:r w:rsidR="00B535DA">
        <w:t>.1</w:t>
      </w:r>
      <w:r w:rsidRPr="00B535DA">
        <w:t>5. Повышающий коэффициент к основному окладу (основному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 по результатам оценки эффективности работы согласно критери</w:t>
      </w:r>
      <w:r w:rsidRPr="00B535DA">
        <w:lastRenderedPageBreak/>
        <w:t>ям оценки эффективности деятельности работников учреждения, установленных руководителем учреждения с учетом мнения совета трудового коллектива.</w:t>
      </w:r>
    </w:p>
    <w:p w:rsidR="00290D3A" w:rsidRPr="00B535DA" w:rsidRDefault="00290D3A" w:rsidP="00FC6206">
      <w:pPr>
        <w:pStyle w:val="s1"/>
        <w:jc w:val="both"/>
      </w:pPr>
      <w:r w:rsidRPr="00B535DA">
        <w:t>Решение об установлении повышающего коэффициента к основному окладу (основному должностному окладу) за интенсивность и качество работы и его размерах принимается руководителем учреждения индивидуально в отношении конкретного работника учреждения с учетом мнения совета трудового коллектива.</w:t>
      </w:r>
    </w:p>
    <w:p w:rsidR="00290D3A" w:rsidRPr="00B535DA" w:rsidRDefault="00290D3A" w:rsidP="00FC6206">
      <w:pPr>
        <w:pStyle w:val="s1"/>
        <w:jc w:val="both"/>
      </w:pPr>
      <w:r w:rsidRPr="00B535DA">
        <w:t>Предельный размер повышающего коэффициента к основному окладу (основному должностному окладу) за интенсивность и качество работы - 0,5.</w:t>
      </w:r>
    </w:p>
    <w:p w:rsidR="00290D3A" w:rsidRPr="00B535DA" w:rsidRDefault="00290D3A" w:rsidP="00FC6206">
      <w:pPr>
        <w:pStyle w:val="s1"/>
        <w:jc w:val="both"/>
      </w:pPr>
      <w:r w:rsidRPr="00B535DA">
        <w:t>Применение повышающего коэффициента к основному окладу (основному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rsidR="00290D3A" w:rsidRPr="00B535DA" w:rsidRDefault="00290D3A" w:rsidP="00845E73">
      <w:pPr>
        <w:pStyle w:val="s1"/>
        <w:ind w:firstLine="720"/>
        <w:jc w:val="both"/>
      </w:pPr>
      <w:r w:rsidRPr="00B535DA">
        <w:t>2</w:t>
      </w:r>
      <w:r w:rsidR="00B535DA">
        <w:t>.1</w:t>
      </w:r>
      <w:r w:rsidRPr="00B535DA">
        <w:t xml:space="preserve">6. Выплаты компенсационного характера устанавливаются работникам учреждений в соответствии </w:t>
      </w:r>
      <w:r w:rsidRPr="00C13A1F">
        <w:t xml:space="preserve">с </w:t>
      </w:r>
      <w:hyperlink r:id="rId15" w:anchor="/document/25902819/entry/150" w:history="1">
        <w:r w:rsidRPr="00C13A1F">
          <w:rPr>
            <w:rStyle w:val="af3"/>
            <w:color w:val="000000" w:themeColor="text1"/>
          </w:rPr>
          <w:t xml:space="preserve">разделом </w:t>
        </w:r>
        <w:r w:rsidR="00A6607F" w:rsidRPr="00C13A1F">
          <w:rPr>
            <w:rStyle w:val="af3"/>
            <w:color w:val="000000" w:themeColor="text1"/>
          </w:rPr>
          <w:t>4</w:t>
        </w:r>
      </w:hyperlink>
      <w:r w:rsidRPr="00B535DA">
        <w:rPr>
          <w:color w:val="FF0000"/>
        </w:rPr>
        <w:t xml:space="preserve"> </w:t>
      </w:r>
      <w:r w:rsidRPr="00B535DA">
        <w:t>настоящего положения.</w:t>
      </w:r>
    </w:p>
    <w:p w:rsidR="00354431" w:rsidRDefault="00290D3A" w:rsidP="00B035F4">
      <w:pPr>
        <w:pStyle w:val="s1"/>
        <w:ind w:firstLine="720"/>
        <w:jc w:val="both"/>
      </w:pPr>
      <w:r w:rsidRPr="00B535DA">
        <w:t>2</w:t>
      </w:r>
      <w:r w:rsidR="00B535DA">
        <w:t>.1</w:t>
      </w:r>
      <w:r w:rsidRPr="00B535DA">
        <w:t xml:space="preserve">7. Выплаты стимулирующего характера устанавливаются работникам учреждений в соответствии с </w:t>
      </w:r>
      <w:hyperlink r:id="rId16" w:anchor="/document/25902819/entry/160" w:history="1">
        <w:r w:rsidRPr="00C13A1F">
          <w:rPr>
            <w:rStyle w:val="af3"/>
            <w:color w:val="000000" w:themeColor="text1"/>
          </w:rPr>
          <w:t xml:space="preserve">разделом </w:t>
        </w:r>
        <w:r w:rsidR="00A6607F" w:rsidRPr="00C13A1F">
          <w:rPr>
            <w:rStyle w:val="af3"/>
            <w:color w:val="000000" w:themeColor="text1"/>
          </w:rPr>
          <w:t>5</w:t>
        </w:r>
      </w:hyperlink>
      <w:r w:rsidRPr="00B535DA">
        <w:rPr>
          <w:color w:val="FF0000"/>
        </w:rPr>
        <w:t xml:space="preserve"> </w:t>
      </w:r>
      <w:r w:rsidRPr="00B535DA">
        <w:t>настоящего положения.</w:t>
      </w:r>
    </w:p>
    <w:p w:rsidR="006203FD" w:rsidRDefault="00E45CB3" w:rsidP="00B035F4">
      <w:pPr>
        <w:pStyle w:val="s1"/>
        <w:ind w:firstLine="720"/>
        <w:jc w:val="both"/>
      </w:pPr>
      <w:r>
        <w:t xml:space="preserve">2.18. </w:t>
      </w:r>
      <w:r w:rsidR="00603456">
        <w:t>Педагогическим работникам и работникам физической культуры и спорта, оказывающим платные услуги населению (</w:t>
      </w:r>
      <w:r w:rsidR="00D52E81">
        <w:t xml:space="preserve">занятия </w:t>
      </w:r>
      <w:r w:rsidR="00603456">
        <w:t xml:space="preserve">с инструктором), выплачивается вознаграждение в зависимости от личного трудового вклада в процесс оказания платных </w:t>
      </w:r>
      <w:r w:rsidR="00603456" w:rsidRPr="00603456">
        <w:t xml:space="preserve">физкультурно-оздоровительных </w:t>
      </w:r>
      <w:r w:rsidR="00603456">
        <w:t xml:space="preserve">услуг. Выплаты осуществляются ежемесячно </w:t>
      </w:r>
      <w:r w:rsidR="00F56487">
        <w:t>за счет дохода от внебюджетной деятельности, полученного от оказания платных услуг, поступившего в отчетном периоде</w:t>
      </w:r>
      <w:r w:rsidR="006203FD">
        <w:t>. Размер выплат</w:t>
      </w:r>
      <w:r w:rsidR="00F56487">
        <w:t xml:space="preserve"> </w:t>
      </w:r>
      <w:r w:rsidR="00603456">
        <w:t>составляет</w:t>
      </w:r>
      <w:r w:rsidR="006203FD">
        <w:t>:</w:t>
      </w:r>
    </w:p>
    <w:p w:rsidR="00E45CB3" w:rsidRDefault="006203FD" w:rsidP="00B035F4">
      <w:pPr>
        <w:pStyle w:val="s1"/>
        <w:ind w:firstLine="720"/>
        <w:jc w:val="both"/>
      </w:pPr>
      <w:r>
        <w:t>1)  18% от суммы платных услуг, предоставляемых в бассейне;</w:t>
      </w:r>
    </w:p>
    <w:p w:rsidR="006203FD" w:rsidRDefault="006203FD" w:rsidP="00B035F4">
      <w:pPr>
        <w:pStyle w:val="s1"/>
        <w:ind w:firstLine="720"/>
        <w:jc w:val="both"/>
      </w:pPr>
      <w:r>
        <w:t xml:space="preserve">2) 23% </w:t>
      </w:r>
      <w:r w:rsidRPr="006203FD">
        <w:t>от суммы платных услуг</w:t>
      </w:r>
      <w:r>
        <w:t>, предоставляемых в зале аэробики, сайкл-зоне, йогой;</w:t>
      </w:r>
    </w:p>
    <w:p w:rsidR="006203FD" w:rsidRPr="00B535DA" w:rsidRDefault="006203FD" w:rsidP="00B035F4">
      <w:pPr>
        <w:pStyle w:val="s1"/>
        <w:ind w:firstLine="720"/>
        <w:jc w:val="both"/>
      </w:pPr>
      <w:r>
        <w:t>3)  27%</w:t>
      </w:r>
      <w:r w:rsidRPr="006203FD">
        <w:t xml:space="preserve"> от суммы платных услуг</w:t>
      </w:r>
      <w:r>
        <w:t xml:space="preserve">, предоставляемых в группе по мини-футболу. </w:t>
      </w:r>
    </w:p>
    <w:p w:rsidR="00DA7AF2" w:rsidRPr="00B535DA" w:rsidRDefault="00621DEB" w:rsidP="00845E73">
      <w:pPr>
        <w:pStyle w:val="20"/>
        <w:autoSpaceDE/>
        <w:autoSpaceDN/>
        <w:adjustRightInd/>
        <w:spacing w:line="240" w:lineRule="auto"/>
        <w:jc w:val="center"/>
        <w:outlineLvl w:val="0"/>
        <w:rPr>
          <w:sz w:val="24"/>
          <w:szCs w:val="24"/>
        </w:rPr>
      </w:pPr>
      <w:r w:rsidRPr="00B535DA">
        <w:rPr>
          <w:sz w:val="24"/>
          <w:szCs w:val="24"/>
        </w:rPr>
        <w:t>3</w:t>
      </w:r>
      <w:r w:rsidR="00DA7AF2" w:rsidRPr="00B535DA">
        <w:rPr>
          <w:sz w:val="24"/>
          <w:szCs w:val="24"/>
        </w:rPr>
        <w:t xml:space="preserve">. Условия оплаты труда </w:t>
      </w:r>
      <w:r w:rsidR="00D6433C" w:rsidRPr="00B535DA">
        <w:rPr>
          <w:sz w:val="24"/>
          <w:szCs w:val="24"/>
        </w:rPr>
        <w:t xml:space="preserve">директора </w:t>
      </w:r>
      <w:r w:rsidR="00DA7AF2" w:rsidRPr="00B535DA">
        <w:rPr>
          <w:sz w:val="24"/>
          <w:szCs w:val="24"/>
        </w:rPr>
        <w:t>учреждения,</w:t>
      </w:r>
    </w:p>
    <w:p w:rsidR="00DA7AF2" w:rsidRPr="00B535DA" w:rsidRDefault="00DA7AF2" w:rsidP="00845E73">
      <w:pPr>
        <w:pStyle w:val="20"/>
        <w:autoSpaceDE/>
        <w:autoSpaceDN/>
        <w:adjustRightInd/>
        <w:spacing w:line="240" w:lineRule="auto"/>
        <w:jc w:val="center"/>
        <w:rPr>
          <w:sz w:val="24"/>
          <w:szCs w:val="24"/>
        </w:rPr>
      </w:pPr>
      <w:r w:rsidRPr="00B535DA">
        <w:rPr>
          <w:sz w:val="24"/>
          <w:szCs w:val="24"/>
        </w:rPr>
        <w:t>его заместителей, главного бухгалтера</w:t>
      </w:r>
    </w:p>
    <w:p w:rsidR="0003289C" w:rsidRPr="00B535DA" w:rsidRDefault="0003289C" w:rsidP="00845E73">
      <w:pPr>
        <w:pStyle w:val="20"/>
        <w:autoSpaceDE/>
        <w:autoSpaceDN/>
        <w:adjustRightInd/>
        <w:spacing w:line="240" w:lineRule="auto"/>
        <w:jc w:val="center"/>
        <w:rPr>
          <w:sz w:val="24"/>
          <w:szCs w:val="24"/>
        </w:rPr>
      </w:pPr>
    </w:p>
    <w:p w:rsidR="008E2C67" w:rsidRPr="00B535DA" w:rsidRDefault="008E2C67" w:rsidP="00FC6206">
      <w:pPr>
        <w:autoSpaceDE w:val="0"/>
        <w:autoSpaceDN w:val="0"/>
        <w:adjustRightInd w:val="0"/>
        <w:ind w:firstLine="720"/>
        <w:jc w:val="both"/>
        <w:rPr>
          <w:sz w:val="24"/>
          <w:szCs w:val="24"/>
        </w:rPr>
      </w:pPr>
      <w:r w:rsidRPr="00B535DA">
        <w:rPr>
          <w:sz w:val="24"/>
          <w:szCs w:val="24"/>
        </w:rPr>
        <w:t xml:space="preserve">3.1.  Заработная плата </w:t>
      </w:r>
      <w:r w:rsidR="000B1404" w:rsidRPr="00B535DA">
        <w:rPr>
          <w:sz w:val="24"/>
          <w:szCs w:val="24"/>
        </w:rPr>
        <w:t>директора</w:t>
      </w:r>
      <w:r w:rsidRPr="00B535DA">
        <w:rPr>
          <w:sz w:val="24"/>
          <w:szCs w:val="24"/>
        </w:rPr>
        <w:t xml:space="preserve"> учреждения</w:t>
      </w:r>
      <w:r w:rsidR="00083A94" w:rsidRPr="00B535DA">
        <w:rPr>
          <w:sz w:val="24"/>
          <w:szCs w:val="24"/>
        </w:rPr>
        <w:t>, его заместителей и главного бухгалтера</w:t>
      </w:r>
      <w:r w:rsidRPr="00B535DA">
        <w:rPr>
          <w:sz w:val="24"/>
          <w:szCs w:val="24"/>
        </w:rPr>
        <w:t xml:space="preserve"> состоит из должностного оклада, выплат </w:t>
      </w:r>
      <w:r w:rsidR="00083A94" w:rsidRPr="00B535DA">
        <w:rPr>
          <w:sz w:val="24"/>
          <w:szCs w:val="24"/>
        </w:rPr>
        <w:t>компенсационного</w:t>
      </w:r>
      <w:r w:rsidRPr="00B535DA">
        <w:rPr>
          <w:sz w:val="24"/>
          <w:szCs w:val="24"/>
        </w:rPr>
        <w:t xml:space="preserve"> и стимулирующего характера и определяется трудовым договором.</w:t>
      </w:r>
    </w:p>
    <w:p w:rsidR="00345E94" w:rsidRPr="00B535DA" w:rsidRDefault="00345E94" w:rsidP="00FC6206">
      <w:pPr>
        <w:autoSpaceDE w:val="0"/>
        <w:autoSpaceDN w:val="0"/>
        <w:adjustRightInd w:val="0"/>
        <w:ind w:firstLine="720"/>
        <w:jc w:val="both"/>
        <w:rPr>
          <w:sz w:val="24"/>
          <w:szCs w:val="24"/>
        </w:rPr>
      </w:pPr>
      <w:r w:rsidRPr="00B535DA">
        <w:rPr>
          <w:sz w:val="24"/>
          <w:szCs w:val="24"/>
        </w:rPr>
        <w:t>3.2. Условия оплаты труда директора учреждения определяются трудовым договором, заключаемым на основе типовой формы трудового договора с руководителем государственного учреждения, утвержденной постановлением Правительства Российской Федерации от 12.04.2013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особенностей деятельности и значимости учреждения.</w:t>
      </w:r>
    </w:p>
    <w:p w:rsidR="00286260" w:rsidRPr="00B535DA" w:rsidRDefault="000240AA" w:rsidP="00FC6206">
      <w:pPr>
        <w:ind w:firstLine="709"/>
        <w:jc w:val="both"/>
        <w:rPr>
          <w:sz w:val="24"/>
          <w:szCs w:val="24"/>
        </w:rPr>
      </w:pPr>
      <w:r w:rsidRPr="00B535DA">
        <w:rPr>
          <w:sz w:val="24"/>
          <w:szCs w:val="24"/>
        </w:rPr>
        <w:t>3</w:t>
      </w:r>
      <w:r w:rsidR="00DA7AF2" w:rsidRPr="00B535DA">
        <w:rPr>
          <w:sz w:val="24"/>
          <w:szCs w:val="24"/>
        </w:rPr>
        <w:t>.</w:t>
      </w:r>
      <w:r w:rsidR="00B00569" w:rsidRPr="00B535DA">
        <w:rPr>
          <w:sz w:val="24"/>
          <w:szCs w:val="24"/>
        </w:rPr>
        <w:t>3</w:t>
      </w:r>
      <w:r w:rsidR="00DA7AF2" w:rsidRPr="00B535DA">
        <w:rPr>
          <w:sz w:val="24"/>
          <w:szCs w:val="24"/>
        </w:rPr>
        <w:t xml:space="preserve">. </w:t>
      </w:r>
      <w:r w:rsidR="00933434" w:rsidRPr="00B535DA">
        <w:rPr>
          <w:sz w:val="24"/>
          <w:szCs w:val="24"/>
        </w:rPr>
        <w:t>Предельный</w:t>
      </w:r>
      <w:r w:rsidR="00B5305A" w:rsidRPr="00B535DA">
        <w:rPr>
          <w:sz w:val="24"/>
          <w:szCs w:val="24"/>
        </w:rPr>
        <w:t xml:space="preserve"> </w:t>
      </w:r>
      <w:r w:rsidR="00933434" w:rsidRPr="00B535DA">
        <w:rPr>
          <w:sz w:val="24"/>
          <w:szCs w:val="24"/>
        </w:rPr>
        <w:t>уровень соотношения среднемесячной</w:t>
      </w:r>
      <w:r w:rsidR="00B5305A" w:rsidRPr="00B535DA">
        <w:rPr>
          <w:sz w:val="24"/>
          <w:szCs w:val="24"/>
        </w:rPr>
        <w:t xml:space="preserve"> заработной платы директора учреждения</w:t>
      </w:r>
      <w:r w:rsidR="00933434" w:rsidRPr="00B535DA">
        <w:rPr>
          <w:sz w:val="24"/>
          <w:szCs w:val="24"/>
        </w:rPr>
        <w:t>, его заместителей и главного бухгалтера учреждения</w:t>
      </w:r>
      <w:r w:rsidR="00B33DAC" w:rsidRPr="00B535DA">
        <w:rPr>
          <w:sz w:val="24"/>
          <w:szCs w:val="24"/>
        </w:rPr>
        <w:t>, формируемой за счет всех источников финансового обеспечения и рассчитываемой за календарный год</w:t>
      </w:r>
      <w:r w:rsidR="00933434" w:rsidRPr="00B535DA">
        <w:rPr>
          <w:sz w:val="24"/>
          <w:szCs w:val="24"/>
        </w:rPr>
        <w:t>,</w:t>
      </w:r>
      <w:r w:rsidR="00B5305A" w:rsidRPr="00B535DA">
        <w:rPr>
          <w:sz w:val="24"/>
          <w:szCs w:val="24"/>
        </w:rPr>
        <w:t xml:space="preserve"> и </w:t>
      </w:r>
      <w:r w:rsidR="00B33DAC" w:rsidRPr="00B535DA">
        <w:rPr>
          <w:sz w:val="24"/>
          <w:szCs w:val="24"/>
        </w:rPr>
        <w:t xml:space="preserve">среднемесячной заработной платы </w:t>
      </w:r>
      <w:r w:rsidR="00B5305A" w:rsidRPr="00B535DA">
        <w:rPr>
          <w:sz w:val="24"/>
          <w:szCs w:val="24"/>
        </w:rPr>
        <w:t>работников учреждения</w:t>
      </w:r>
      <w:r w:rsidR="00F333C7" w:rsidRPr="00B535DA">
        <w:rPr>
          <w:sz w:val="24"/>
          <w:szCs w:val="24"/>
        </w:rPr>
        <w:t xml:space="preserve"> (без учета </w:t>
      </w:r>
      <w:r w:rsidR="00B33DAC" w:rsidRPr="00B535DA">
        <w:rPr>
          <w:sz w:val="24"/>
          <w:szCs w:val="24"/>
        </w:rPr>
        <w:t>заработной платы директора</w:t>
      </w:r>
      <w:r w:rsidR="00F333C7" w:rsidRPr="00B535DA">
        <w:rPr>
          <w:sz w:val="24"/>
          <w:szCs w:val="24"/>
        </w:rPr>
        <w:t xml:space="preserve">, </w:t>
      </w:r>
      <w:r w:rsidR="00B33DAC" w:rsidRPr="00B535DA">
        <w:rPr>
          <w:sz w:val="24"/>
          <w:szCs w:val="24"/>
        </w:rPr>
        <w:t xml:space="preserve">его </w:t>
      </w:r>
      <w:r w:rsidR="00F333C7" w:rsidRPr="00B535DA">
        <w:rPr>
          <w:sz w:val="24"/>
          <w:szCs w:val="24"/>
        </w:rPr>
        <w:t>заместителей</w:t>
      </w:r>
      <w:r w:rsidR="00B33DAC" w:rsidRPr="00B535DA">
        <w:rPr>
          <w:sz w:val="24"/>
          <w:szCs w:val="24"/>
        </w:rPr>
        <w:t xml:space="preserve"> и</w:t>
      </w:r>
      <w:r w:rsidR="00F333C7" w:rsidRPr="00B535DA">
        <w:rPr>
          <w:sz w:val="24"/>
          <w:szCs w:val="24"/>
        </w:rPr>
        <w:t xml:space="preserve"> главного бухгалтера), </w:t>
      </w:r>
      <w:r w:rsidR="00B5305A" w:rsidRPr="00B535DA">
        <w:rPr>
          <w:sz w:val="24"/>
          <w:szCs w:val="24"/>
        </w:rPr>
        <w:t>устанавливается в кратно</w:t>
      </w:r>
      <w:r w:rsidR="00B33DAC" w:rsidRPr="00B535DA">
        <w:rPr>
          <w:sz w:val="24"/>
          <w:szCs w:val="24"/>
        </w:rPr>
        <w:t>сти от 1 до 5</w:t>
      </w:r>
      <w:r w:rsidR="00F333C7" w:rsidRPr="00B535DA">
        <w:rPr>
          <w:sz w:val="24"/>
          <w:szCs w:val="24"/>
        </w:rPr>
        <w:t>.</w:t>
      </w:r>
    </w:p>
    <w:p w:rsidR="00DC4820" w:rsidRPr="00B535DA" w:rsidRDefault="008E2C67" w:rsidP="00845E73">
      <w:pPr>
        <w:pStyle w:val="s1"/>
        <w:ind w:firstLine="709"/>
        <w:jc w:val="both"/>
      </w:pPr>
      <w:r w:rsidRPr="00B535DA">
        <w:lastRenderedPageBreak/>
        <w:t xml:space="preserve"> </w:t>
      </w:r>
      <w:r w:rsidR="00B00569" w:rsidRPr="00B535DA">
        <w:t>3.</w:t>
      </w:r>
      <w:r w:rsidR="004E1D9F" w:rsidRPr="00B535DA">
        <w:t>4</w:t>
      </w:r>
      <w:r w:rsidR="00EC3C25" w:rsidRPr="00B535DA">
        <w:t xml:space="preserve">. </w:t>
      </w:r>
      <w:r w:rsidR="00DC4820" w:rsidRPr="00B535DA">
        <w:t xml:space="preserve">Руководителю учреждения и заместителям руководителя при условии их непосредственного участия в обеспечении тренировочного процесса не менее одного года устанавливаются надбавки за обеспечение высококачественного тренировочного процесса к должностному окладу в размерах согласно </w:t>
      </w:r>
      <w:hyperlink r:id="rId17" w:anchor="/document/25902819/entry/1003" w:history="1">
        <w:r w:rsidR="00DC4820" w:rsidRPr="00B535DA">
          <w:rPr>
            <w:rStyle w:val="af3"/>
          </w:rPr>
          <w:t>приложению 3</w:t>
        </w:r>
      </w:hyperlink>
      <w:r w:rsidR="00DC4820" w:rsidRPr="00B535DA">
        <w:t xml:space="preserve"> к настоящему Примерному положению.</w:t>
      </w:r>
    </w:p>
    <w:p w:rsidR="00DC4820" w:rsidRPr="00B535DA" w:rsidRDefault="00DC4820" w:rsidP="00FC6206">
      <w:pPr>
        <w:pStyle w:val="s1"/>
        <w:jc w:val="both"/>
      </w:pPr>
      <w:r w:rsidRPr="00B535DA">
        <w:t>Надбавки за обеспечение высококачественного тренировочного процесса руководителю учреждения устанавливаются Министром спорта Камчатского края.</w:t>
      </w:r>
    </w:p>
    <w:p w:rsidR="00DC4820" w:rsidRPr="00B535DA" w:rsidRDefault="00DC4820" w:rsidP="00FC6206">
      <w:pPr>
        <w:pStyle w:val="s1"/>
        <w:jc w:val="both"/>
      </w:pPr>
      <w:r w:rsidRPr="00B535DA">
        <w:t>Надбавки за обеспечение высококачественного тренировочного процесса заместителям руководителя учреждения устанавливаются руководителем учреждения.</w:t>
      </w:r>
    </w:p>
    <w:p w:rsidR="001B1D21" w:rsidRPr="00B535DA" w:rsidRDefault="001B1D21" w:rsidP="00845E73">
      <w:pPr>
        <w:pStyle w:val="s1"/>
        <w:ind w:firstLine="720"/>
        <w:jc w:val="both"/>
      </w:pPr>
      <w:r w:rsidRPr="00B55D53">
        <w:t>3.</w:t>
      </w:r>
      <w:r w:rsidR="00424A78" w:rsidRPr="00B55D53">
        <w:t>5</w:t>
      </w:r>
      <w:r w:rsidRPr="00B55D53">
        <w:t>.</w:t>
      </w:r>
      <w:r w:rsidRPr="00B535DA">
        <w:t xml:space="preserve">  К выплатам стимулирующего характера руководителю учреждения относятся:</w:t>
      </w:r>
    </w:p>
    <w:p w:rsidR="001B1D21" w:rsidRPr="00B535DA" w:rsidRDefault="00845E73" w:rsidP="00FC6206">
      <w:pPr>
        <w:pStyle w:val="s1"/>
        <w:jc w:val="both"/>
      </w:pPr>
      <w:r>
        <w:t xml:space="preserve"> </w:t>
      </w:r>
      <w:r w:rsidR="001B1D21" w:rsidRPr="00B535DA">
        <w:t>1) стимулирующая надбавка за эффективность деятельности учреждения по итогам работы за отчетный год;</w:t>
      </w:r>
    </w:p>
    <w:p w:rsidR="00B535DA" w:rsidRDefault="00845E73" w:rsidP="00FC6206">
      <w:pPr>
        <w:pStyle w:val="s1"/>
        <w:jc w:val="both"/>
      </w:pPr>
      <w:r>
        <w:t xml:space="preserve"> </w:t>
      </w:r>
      <w:r w:rsidR="001B1D21" w:rsidRPr="00B535DA">
        <w:t>2) премии.</w:t>
      </w:r>
    </w:p>
    <w:p w:rsidR="00112DE8" w:rsidRPr="00B535DA" w:rsidRDefault="00E02B68" w:rsidP="00845E73">
      <w:pPr>
        <w:pStyle w:val="s1"/>
        <w:ind w:firstLine="708"/>
        <w:jc w:val="both"/>
      </w:pPr>
      <w:r w:rsidRPr="00B535DA">
        <w:t>3.</w:t>
      </w:r>
      <w:r w:rsidR="00424A78" w:rsidRPr="00B535DA">
        <w:t>6</w:t>
      </w:r>
      <w:r w:rsidRPr="00B535DA">
        <w:t xml:space="preserve">. </w:t>
      </w:r>
      <w:r w:rsidR="001577D6" w:rsidRPr="00B535DA">
        <w:t>Установление директору учреждения выплат стимулирующего характера осуществляется в соответствии с критериями оценки эффективности его работы.</w:t>
      </w:r>
    </w:p>
    <w:p w:rsidR="00112DE8" w:rsidRPr="00B535DA" w:rsidRDefault="001577D6" w:rsidP="00FC6206">
      <w:pPr>
        <w:autoSpaceDE w:val="0"/>
        <w:autoSpaceDN w:val="0"/>
        <w:adjustRightInd w:val="0"/>
        <w:ind w:firstLine="708"/>
        <w:jc w:val="both"/>
        <w:rPr>
          <w:sz w:val="24"/>
          <w:szCs w:val="24"/>
        </w:rPr>
      </w:pPr>
      <w:r w:rsidRPr="00B535DA">
        <w:rPr>
          <w:sz w:val="24"/>
          <w:szCs w:val="24"/>
        </w:rPr>
        <w:t>Порядок и условия выплат стимулирующего характера, а также критерии оценки эффективности работы директора учреждения, устанавливаются приказом Министерства.</w:t>
      </w:r>
    </w:p>
    <w:p w:rsidR="001577D6" w:rsidRPr="00B535DA" w:rsidRDefault="001577D6" w:rsidP="00FC6206">
      <w:pPr>
        <w:autoSpaceDE w:val="0"/>
        <w:autoSpaceDN w:val="0"/>
        <w:adjustRightInd w:val="0"/>
        <w:ind w:firstLine="708"/>
        <w:jc w:val="both"/>
        <w:rPr>
          <w:sz w:val="24"/>
          <w:szCs w:val="24"/>
        </w:rPr>
      </w:pPr>
      <w:r w:rsidRPr="00B535DA">
        <w:rPr>
          <w:sz w:val="24"/>
          <w:szCs w:val="24"/>
        </w:rPr>
        <w:t>3.</w:t>
      </w:r>
      <w:r w:rsidR="00B55D53">
        <w:rPr>
          <w:sz w:val="24"/>
          <w:szCs w:val="24"/>
        </w:rPr>
        <w:t>7</w:t>
      </w:r>
      <w:r w:rsidRPr="00B535DA">
        <w:rPr>
          <w:sz w:val="24"/>
          <w:szCs w:val="24"/>
        </w:rPr>
        <w:t xml:space="preserve">. Должностные оклады заместителей директора и главного бухгалтера учреждения устанавливаются на </w:t>
      </w:r>
      <w:r w:rsidR="00AA5F6F" w:rsidRPr="00B535DA">
        <w:rPr>
          <w:sz w:val="24"/>
          <w:szCs w:val="24"/>
        </w:rPr>
        <w:t>10-30 процентов ниже должностного оклада</w:t>
      </w:r>
      <w:r w:rsidRPr="00B535DA">
        <w:rPr>
          <w:sz w:val="24"/>
          <w:szCs w:val="24"/>
        </w:rPr>
        <w:t xml:space="preserve"> директора учреждения.</w:t>
      </w:r>
    </w:p>
    <w:p w:rsidR="0077668E" w:rsidRPr="00B535DA" w:rsidRDefault="00B00569" w:rsidP="00FC6206">
      <w:pPr>
        <w:autoSpaceDE w:val="0"/>
        <w:autoSpaceDN w:val="0"/>
        <w:adjustRightInd w:val="0"/>
        <w:ind w:firstLine="708"/>
        <w:jc w:val="both"/>
        <w:rPr>
          <w:sz w:val="24"/>
          <w:szCs w:val="24"/>
        </w:rPr>
      </w:pPr>
      <w:r w:rsidRPr="00B535DA">
        <w:rPr>
          <w:sz w:val="24"/>
          <w:szCs w:val="24"/>
        </w:rPr>
        <w:t>3.</w:t>
      </w:r>
      <w:r w:rsidR="00B55D53">
        <w:rPr>
          <w:sz w:val="24"/>
          <w:szCs w:val="24"/>
        </w:rPr>
        <w:t>8</w:t>
      </w:r>
      <w:r w:rsidR="004B2CA6" w:rsidRPr="00B535DA">
        <w:rPr>
          <w:sz w:val="24"/>
          <w:szCs w:val="24"/>
        </w:rPr>
        <w:t xml:space="preserve">. </w:t>
      </w:r>
      <w:r w:rsidR="00621DEB" w:rsidRPr="00B535DA">
        <w:rPr>
          <w:sz w:val="24"/>
          <w:szCs w:val="24"/>
        </w:rPr>
        <w:t xml:space="preserve">Выплаты компенсационного характера устанавливаются директору учреждения, его заместителям, главному бухгалтеру учреждения в </w:t>
      </w:r>
      <w:r w:rsidR="004538AE" w:rsidRPr="00B535DA">
        <w:rPr>
          <w:sz w:val="24"/>
          <w:szCs w:val="24"/>
        </w:rPr>
        <w:t>соответствии</w:t>
      </w:r>
      <w:r w:rsidR="00621DEB" w:rsidRPr="00B535DA">
        <w:rPr>
          <w:sz w:val="24"/>
          <w:szCs w:val="24"/>
        </w:rPr>
        <w:t xml:space="preserve"> с разделом 4</w:t>
      </w:r>
      <w:r w:rsidR="009B2062" w:rsidRPr="00B535DA">
        <w:rPr>
          <w:sz w:val="24"/>
          <w:szCs w:val="24"/>
        </w:rPr>
        <w:t xml:space="preserve"> настоящего Положения.</w:t>
      </w:r>
    </w:p>
    <w:p w:rsidR="001B1D21" w:rsidRPr="00B535DA" w:rsidRDefault="009B2062" w:rsidP="00845E73">
      <w:pPr>
        <w:pStyle w:val="s1"/>
        <w:ind w:firstLine="708"/>
        <w:jc w:val="both"/>
      </w:pPr>
      <w:r w:rsidRPr="00B535DA">
        <w:t>3.</w:t>
      </w:r>
      <w:r w:rsidR="00B55D53">
        <w:t>9</w:t>
      </w:r>
      <w:r w:rsidR="004B2CA6" w:rsidRPr="00B535DA">
        <w:t xml:space="preserve">. </w:t>
      </w:r>
      <w:r w:rsidR="001B1D21" w:rsidRPr="00B535DA">
        <w:t>Заместителям руководителя, главному бухгалтеру могут устанавливаться следующие выплаты стимулирующего характера:</w:t>
      </w:r>
    </w:p>
    <w:p w:rsidR="001B1D21" w:rsidRPr="00B535DA" w:rsidRDefault="00845E73" w:rsidP="00FC6206">
      <w:pPr>
        <w:pStyle w:val="s1"/>
        <w:jc w:val="both"/>
      </w:pPr>
      <w:r>
        <w:t xml:space="preserve"> </w:t>
      </w:r>
      <w:r w:rsidR="001B1D21" w:rsidRPr="00B535DA">
        <w:t>1) стимулирующая надбавка за эффективность деятельности учреждения по итогам работы за отчетный год (стимулирующая надбавка за эффективность деятельности учреждения по итогам работы за отчетный год заместителям руководителя, главному бухгалтеру устанавливается в пределах размера стимулирующей надбавки, установленной руководителю в соответствии с приказом Министерства);</w:t>
      </w:r>
    </w:p>
    <w:p w:rsidR="001B1D21" w:rsidRPr="00B535DA" w:rsidRDefault="00845E73" w:rsidP="00FC6206">
      <w:pPr>
        <w:pStyle w:val="s1"/>
        <w:jc w:val="both"/>
      </w:pPr>
      <w:r>
        <w:t xml:space="preserve"> </w:t>
      </w:r>
      <w:r w:rsidR="001B1D21" w:rsidRPr="00B535DA">
        <w:t xml:space="preserve">2) выплаты стимулирующего характера установленные в соответствии с </w:t>
      </w:r>
      <w:hyperlink r:id="rId18" w:anchor="/document/25902819/entry/160" w:history="1">
        <w:r w:rsidR="001B1D21" w:rsidRPr="00B535DA">
          <w:rPr>
            <w:rStyle w:val="af3"/>
          </w:rPr>
          <w:t xml:space="preserve">разделом </w:t>
        </w:r>
        <w:r w:rsidR="00424A78" w:rsidRPr="00B535DA">
          <w:rPr>
            <w:rStyle w:val="af3"/>
          </w:rPr>
          <w:t>5</w:t>
        </w:r>
      </w:hyperlink>
      <w:r w:rsidR="001B1D21" w:rsidRPr="00B535DA">
        <w:t xml:space="preserve"> настоящего положения.</w:t>
      </w:r>
    </w:p>
    <w:p w:rsidR="00DA7AF2" w:rsidRPr="00B535DA" w:rsidRDefault="00621DEB" w:rsidP="00845E73">
      <w:pPr>
        <w:autoSpaceDE w:val="0"/>
        <w:autoSpaceDN w:val="0"/>
        <w:adjustRightInd w:val="0"/>
        <w:ind w:firstLine="708"/>
        <w:jc w:val="center"/>
        <w:rPr>
          <w:b/>
          <w:bCs/>
          <w:sz w:val="24"/>
          <w:szCs w:val="24"/>
        </w:rPr>
      </w:pPr>
      <w:r w:rsidRPr="00B535DA">
        <w:rPr>
          <w:b/>
          <w:bCs/>
          <w:sz w:val="24"/>
          <w:szCs w:val="24"/>
        </w:rPr>
        <w:t>4</w:t>
      </w:r>
      <w:r w:rsidR="00DA7AF2" w:rsidRPr="00B535DA">
        <w:rPr>
          <w:b/>
          <w:bCs/>
          <w:sz w:val="24"/>
          <w:szCs w:val="24"/>
        </w:rPr>
        <w:t>. Порядок и условия установления выплат</w:t>
      </w:r>
    </w:p>
    <w:p w:rsidR="00DA7AF2" w:rsidRPr="00B535DA" w:rsidRDefault="00DA7AF2" w:rsidP="00845E73">
      <w:pPr>
        <w:autoSpaceDE w:val="0"/>
        <w:autoSpaceDN w:val="0"/>
        <w:adjustRightInd w:val="0"/>
        <w:jc w:val="center"/>
        <w:outlineLvl w:val="0"/>
        <w:rPr>
          <w:b/>
          <w:bCs/>
          <w:sz w:val="24"/>
          <w:szCs w:val="24"/>
        </w:rPr>
      </w:pPr>
      <w:r w:rsidRPr="00B535DA">
        <w:rPr>
          <w:b/>
          <w:bCs/>
          <w:sz w:val="24"/>
          <w:szCs w:val="24"/>
        </w:rPr>
        <w:t>компенсационного характера</w:t>
      </w:r>
    </w:p>
    <w:p w:rsidR="00DA7AF2" w:rsidRPr="00B535DA" w:rsidRDefault="00DA7AF2" w:rsidP="00FC6206">
      <w:pPr>
        <w:autoSpaceDE w:val="0"/>
        <w:autoSpaceDN w:val="0"/>
        <w:adjustRightInd w:val="0"/>
        <w:jc w:val="both"/>
        <w:rPr>
          <w:b/>
          <w:bCs/>
          <w:sz w:val="24"/>
          <w:szCs w:val="24"/>
        </w:rPr>
      </w:pPr>
    </w:p>
    <w:p w:rsidR="006214C2" w:rsidRPr="00B535DA" w:rsidRDefault="00A01DDD" w:rsidP="00845E73">
      <w:pPr>
        <w:ind w:firstLine="720"/>
        <w:jc w:val="both"/>
        <w:rPr>
          <w:sz w:val="24"/>
          <w:szCs w:val="24"/>
        </w:rPr>
      </w:pPr>
      <w:bookmarkStart w:id="0" w:name="sub_2003"/>
      <w:r w:rsidRPr="00B535DA">
        <w:rPr>
          <w:sz w:val="24"/>
          <w:szCs w:val="24"/>
        </w:rPr>
        <w:t>4</w:t>
      </w:r>
      <w:r w:rsidR="00DA7AF2" w:rsidRPr="00B535DA">
        <w:rPr>
          <w:sz w:val="24"/>
          <w:szCs w:val="24"/>
        </w:rPr>
        <w:t xml:space="preserve">.1. </w:t>
      </w:r>
      <w:r w:rsidR="002F6354" w:rsidRPr="00B535DA">
        <w:rPr>
          <w:sz w:val="24"/>
          <w:szCs w:val="24"/>
        </w:rPr>
        <w:t>С учетом условий труда работникам учреждений могут устанавливаться следующие выплаты компенсационного характера:</w:t>
      </w:r>
    </w:p>
    <w:p w:rsidR="002F6354" w:rsidRPr="00B535DA" w:rsidRDefault="00845E73" w:rsidP="00845E73">
      <w:pPr>
        <w:rPr>
          <w:sz w:val="24"/>
          <w:szCs w:val="24"/>
        </w:rPr>
      </w:pPr>
      <w:r>
        <w:rPr>
          <w:sz w:val="24"/>
          <w:szCs w:val="24"/>
        </w:rPr>
        <w:t xml:space="preserve"> </w:t>
      </w:r>
      <w:r w:rsidR="002F6354" w:rsidRPr="00B535DA">
        <w:rPr>
          <w:sz w:val="24"/>
          <w:szCs w:val="24"/>
        </w:rPr>
        <w:t>1) выплаты за работу с вредными и (или) опасными условиями труда;</w:t>
      </w:r>
    </w:p>
    <w:p w:rsidR="002F6354" w:rsidRPr="00B535DA" w:rsidRDefault="00845E73" w:rsidP="00845E73">
      <w:pPr>
        <w:rPr>
          <w:sz w:val="24"/>
          <w:szCs w:val="24"/>
        </w:rPr>
      </w:pPr>
      <w:r>
        <w:rPr>
          <w:sz w:val="24"/>
          <w:szCs w:val="24"/>
        </w:rPr>
        <w:t xml:space="preserve"> </w:t>
      </w:r>
      <w:r w:rsidR="002F6354" w:rsidRPr="00B535DA">
        <w:rPr>
          <w:sz w:val="24"/>
          <w:szCs w:val="24"/>
        </w:rPr>
        <w:t>2) выплаты за работу в местностях с особыми климатическими условиями;</w:t>
      </w:r>
    </w:p>
    <w:p w:rsidR="002F6354" w:rsidRPr="00B535DA" w:rsidRDefault="00845E73" w:rsidP="00845E73">
      <w:pPr>
        <w:rPr>
          <w:sz w:val="24"/>
          <w:szCs w:val="24"/>
        </w:rPr>
      </w:pPr>
      <w:r>
        <w:rPr>
          <w:sz w:val="24"/>
          <w:szCs w:val="24"/>
        </w:rPr>
        <w:t xml:space="preserve"> </w:t>
      </w:r>
      <w:r w:rsidR="002F6354" w:rsidRPr="00B535DA">
        <w:rPr>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 или исполнении обязанностей временно отсутству</w:t>
      </w:r>
      <w:r w:rsidR="002F6354" w:rsidRPr="00B535DA">
        <w:rPr>
          <w:sz w:val="24"/>
          <w:szCs w:val="24"/>
        </w:rPr>
        <w:lastRenderedPageBreak/>
        <w:t>ющего работника без освобождения от работы, определенной трудовым договором, за работу в выходные и нерабочие праздничные дни);</w:t>
      </w:r>
    </w:p>
    <w:p w:rsidR="003B6316" w:rsidRPr="00B535DA" w:rsidRDefault="00845E73" w:rsidP="00845E73">
      <w:pPr>
        <w:jc w:val="both"/>
        <w:rPr>
          <w:sz w:val="24"/>
          <w:szCs w:val="24"/>
        </w:rPr>
      </w:pPr>
      <w:r>
        <w:rPr>
          <w:sz w:val="24"/>
          <w:szCs w:val="24"/>
        </w:rPr>
        <w:t xml:space="preserve"> </w:t>
      </w:r>
      <w:r w:rsidR="003B6316" w:rsidRPr="00B535DA">
        <w:rPr>
          <w:sz w:val="24"/>
          <w:szCs w:val="24"/>
        </w:rPr>
        <w:t>4) надбавка за работу со сведениями, составляющими государственную тайну;</w:t>
      </w:r>
    </w:p>
    <w:p w:rsidR="003B6316" w:rsidRPr="00B535DA" w:rsidRDefault="00845E73" w:rsidP="00845E73">
      <w:pPr>
        <w:jc w:val="both"/>
        <w:rPr>
          <w:sz w:val="24"/>
          <w:szCs w:val="24"/>
        </w:rPr>
      </w:pPr>
      <w:r>
        <w:rPr>
          <w:sz w:val="24"/>
          <w:szCs w:val="24"/>
        </w:rPr>
        <w:t xml:space="preserve"> </w:t>
      </w:r>
      <w:r w:rsidR="003B6316" w:rsidRPr="00B535DA">
        <w:rPr>
          <w:sz w:val="24"/>
          <w:szCs w:val="24"/>
        </w:rPr>
        <w:t>5) надбавка за работу с инвалидами и лицами с ограниченными возможностями здоровья.</w:t>
      </w:r>
    </w:p>
    <w:p w:rsidR="00842135" w:rsidRPr="00B535DA" w:rsidRDefault="00842135" w:rsidP="00FC6206">
      <w:pPr>
        <w:ind w:firstLine="720"/>
        <w:jc w:val="both"/>
        <w:rPr>
          <w:sz w:val="24"/>
          <w:szCs w:val="24"/>
        </w:rPr>
      </w:pPr>
      <w:r w:rsidRPr="00B535DA">
        <w:rPr>
          <w:sz w:val="24"/>
          <w:szCs w:val="24"/>
        </w:rPr>
        <w:t>4.2. Размеры и условия выплат, указанных в части 4.1. настоящего раздела, определяются в соответствии с трудовым законодательством.</w:t>
      </w:r>
    </w:p>
    <w:p w:rsidR="00DA7AF2" w:rsidRPr="00B535DA" w:rsidRDefault="00842135" w:rsidP="00FC6206">
      <w:pPr>
        <w:ind w:firstLine="720"/>
        <w:jc w:val="both"/>
        <w:rPr>
          <w:sz w:val="24"/>
          <w:szCs w:val="24"/>
        </w:rPr>
      </w:pPr>
      <w:r w:rsidRPr="00B535DA">
        <w:rPr>
          <w:sz w:val="24"/>
          <w:szCs w:val="24"/>
        </w:rPr>
        <w:t xml:space="preserve">4.3. </w:t>
      </w:r>
      <w:r w:rsidR="0093684E" w:rsidRPr="00B535DA">
        <w:rPr>
          <w:sz w:val="24"/>
          <w:szCs w:val="24"/>
        </w:rPr>
        <w:t>В</w:t>
      </w:r>
      <w:r w:rsidR="00DA7AF2" w:rsidRPr="00B535DA">
        <w:rPr>
          <w:sz w:val="24"/>
          <w:szCs w:val="24"/>
        </w:rPr>
        <w:t>ыплаты компенсационного характера работникам</w:t>
      </w:r>
      <w:r w:rsidR="00A01DDD" w:rsidRPr="00B535DA">
        <w:rPr>
          <w:sz w:val="24"/>
          <w:szCs w:val="24"/>
        </w:rPr>
        <w:t xml:space="preserve"> учреждени</w:t>
      </w:r>
      <w:r w:rsidR="00D6433C" w:rsidRPr="00B535DA">
        <w:rPr>
          <w:sz w:val="24"/>
          <w:szCs w:val="24"/>
        </w:rPr>
        <w:t>я</w:t>
      </w:r>
      <w:r w:rsidR="00DA7AF2" w:rsidRPr="00B535DA">
        <w:rPr>
          <w:sz w:val="24"/>
          <w:szCs w:val="24"/>
        </w:rPr>
        <w:t>,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DA7AF2" w:rsidRPr="00B535DA" w:rsidRDefault="0093684E" w:rsidP="00FC6206">
      <w:pPr>
        <w:ind w:firstLine="720"/>
        <w:jc w:val="both"/>
        <w:rPr>
          <w:sz w:val="24"/>
          <w:szCs w:val="24"/>
        </w:rPr>
      </w:pPr>
      <w:bookmarkStart w:id="1" w:name="sub_2004"/>
      <w:bookmarkEnd w:id="0"/>
      <w:r w:rsidRPr="00B535DA">
        <w:rPr>
          <w:sz w:val="24"/>
          <w:szCs w:val="24"/>
        </w:rPr>
        <w:t>В</w:t>
      </w:r>
      <w:r w:rsidR="00A01DDD" w:rsidRPr="00B535DA">
        <w:rPr>
          <w:sz w:val="24"/>
          <w:szCs w:val="24"/>
        </w:rPr>
        <w:t>ыплаты компенсационного характера работникам уч</w:t>
      </w:r>
      <w:r w:rsidR="00D6433C" w:rsidRPr="00B535DA">
        <w:rPr>
          <w:sz w:val="24"/>
          <w:szCs w:val="24"/>
        </w:rPr>
        <w:t>реждения</w:t>
      </w:r>
      <w:r w:rsidR="00FD6B0E" w:rsidRPr="00B535DA">
        <w:rPr>
          <w:sz w:val="24"/>
          <w:szCs w:val="24"/>
        </w:rPr>
        <w:t xml:space="preserve"> за работу </w:t>
      </w:r>
      <w:r w:rsidR="00A01DDD" w:rsidRPr="00B535DA">
        <w:rPr>
          <w:sz w:val="24"/>
          <w:szCs w:val="24"/>
        </w:rPr>
        <w:t>в местностях с особыми</w:t>
      </w:r>
      <w:r w:rsidR="00DA7AF2" w:rsidRPr="00B535DA">
        <w:rPr>
          <w:sz w:val="24"/>
          <w:szCs w:val="24"/>
        </w:rPr>
        <w:t xml:space="preserve"> климатическими условиями, устанавливаются в соответствии со статьей 148 Трудового кодекса Российской Федерации.</w:t>
      </w:r>
    </w:p>
    <w:p w:rsidR="00DA7AF2" w:rsidRPr="00B535DA" w:rsidRDefault="00DA7AF2" w:rsidP="00FC6206">
      <w:pPr>
        <w:ind w:firstLine="709"/>
        <w:jc w:val="both"/>
        <w:rPr>
          <w:sz w:val="24"/>
          <w:szCs w:val="24"/>
        </w:rPr>
      </w:pPr>
      <w:bookmarkStart w:id="2" w:name="sub_2005"/>
      <w:bookmarkEnd w:id="1"/>
      <w:r w:rsidRPr="00B535DA">
        <w:rPr>
          <w:sz w:val="24"/>
          <w:szCs w:val="24"/>
        </w:rPr>
        <w:t xml:space="preserve">Выплаты компенсационного характера в других случаях выполнения работ в условиях, отклоняющихся от нормальных, устанавливаются </w:t>
      </w:r>
      <w:r w:rsidR="00A01DDD" w:rsidRPr="00B535DA">
        <w:rPr>
          <w:sz w:val="24"/>
          <w:szCs w:val="24"/>
        </w:rPr>
        <w:t xml:space="preserve">работникам </w:t>
      </w:r>
      <w:r w:rsidR="00A8216C" w:rsidRPr="00B535DA">
        <w:rPr>
          <w:sz w:val="24"/>
          <w:szCs w:val="24"/>
        </w:rPr>
        <w:t>учреждения</w:t>
      </w:r>
      <w:r w:rsidR="00A01DDD" w:rsidRPr="00B535DA">
        <w:rPr>
          <w:sz w:val="24"/>
          <w:szCs w:val="24"/>
        </w:rPr>
        <w:t xml:space="preserve"> </w:t>
      </w:r>
      <w:r w:rsidR="00FD6B0E" w:rsidRPr="00B535DA">
        <w:rPr>
          <w:sz w:val="24"/>
          <w:szCs w:val="24"/>
        </w:rPr>
        <w:t>с учетом статей</w:t>
      </w:r>
      <w:r w:rsidRPr="00B535DA">
        <w:rPr>
          <w:sz w:val="24"/>
          <w:szCs w:val="24"/>
        </w:rPr>
        <w:t xml:space="preserve"> 149 </w:t>
      </w:r>
      <w:r w:rsidR="00FD6B0E" w:rsidRPr="00B535DA">
        <w:rPr>
          <w:sz w:val="24"/>
          <w:szCs w:val="24"/>
        </w:rPr>
        <w:t xml:space="preserve">– 154 </w:t>
      </w:r>
      <w:r w:rsidRPr="00B535DA">
        <w:rPr>
          <w:sz w:val="24"/>
          <w:szCs w:val="24"/>
        </w:rPr>
        <w:t>Трудового кодекса Российской Федерации.</w:t>
      </w:r>
    </w:p>
    <w:bookmarkEnd w:id="2"/>
    <w:p w:rsidR="00DA7AF2" w:rsidRPr="00B535DA" w:rsidRDefault="00A01DDD" w:rsidP="00FC6206">
      <w:pPr>
        <w:autoSpaceDE w:val="0"/>
        <w:autoSpaceDN w:val="0"/>
        <w:adjustRightInd w:val="0"/>
        <w:ind w:firstLine="709"/>
        <w:jc w:val="both"/>
        <w:rPr>
          <w:color w:val="000000"/>
          <w:sz w:val="24"/>
          <w:szCs w:val="24"/>
        </w:rPr>
      </w:pPr>
      <w:r w:rsidRPr="00B535DA">
        <w:rPr>
          <w:color w:val="000000"/>
          <w:sz w:val="24"/>
          <w:szCs w:val="24"/>
        </w:rPr>
        <w:t>4</w:t>
      </w:r>
      <w:r w:rsidR="00DA7AF2" w:rsidRPr="00B535DA">
        <w:rPr>
          <w:color w:val="000000"/>
          <w:sz w:val="24"/>
          <w:szCs w:val="24"/>
        </w:rPr>
        <w:t>.</w:t>
      </w:r>
      <w:r w:rsidR="0091061E" w:rsidRPr="00B535DA">
        <w:rPr>
          <w:color w:val="000000"/>
          <w:sz w:val="24"/>
          <w:szCs w:val="24"/>
        </w:rPr>
        <w:t>4.</w:t>
      </w:r>
      <w:r w:rsidR="00DA7AF2" w:rsidRPr="00B535DA">
        <w:rPr>
          <w:color w:val="000000"/>
          <w:sz w:val="24"/>
          <w:szCs w:val="24"/>
        </w:rPr>
        <w:t xml:space="preserve"> Оплата труда работников учреждени</w:t>
      </w:r>
      <w:r w:rsidR="00D6433C" w:rsidRPr="00B535DA">
        <w:rPr>
          <w:color w:val="000000"/>
          <w:sz w:val="24"/>
          <w:szCs w:val="24"/>
        </w:rPr>
        <w:t>я</w:t>
      </w:r>
      <w:r w:rsidR="00DA7AF2" w:rsidRPr="00B535DA">
        <w:rPr>
          <w:color w:val="000000"/>
          <w:sz w:val="24"/>
          <w:szCs w:val="24"/>
        </w:rPr>
        <w:t>, занятых на</w:t>
      </w:r>
      <w:r w:rsidR="00EB6914" w:rsidRPr="00B535DA">
        <w:rPr>
          <w:color w:val="000000"/>
          <w:sz w:val="24"/>
          <w:szCs w:val="24"/>
        </w:rPr>
        <w:t xml:space="preserve"> работах с вредными и (или) опасными </w:t>
      </w:r>
      <w:r w:rsidR="00DA7AF2" w:rsidRPr="00B535DA">
        <w:rPr>
          <w:color w:val="000000"/>
          <w:sz w:val="24"/>
          <w:szCs w:val="24"/>
        </w:rPr>
        <w:t>условиями труда, производится в повышенном размере</w:t>
      </w:r>
      <w:r w:rsidR="0093684E" w:rsidRPr="00B535DA">
        <w:rPr>
          <w:color w:val="000000"/>
          <w:sz w:val="24"/>
          <w:szCs w:val="24"/>
        </w:rPr>
        <w:t>, но не ниже минимальных размеров, установленных трудовым законодательством и иными нормативными правовыми актами, содержащими н</w:t>
      </w:r>
      <w:r w:rsidR="009908BA" w:rsidRPr="00B535DA">
        <w:rPr>
          <w:color w:val="000000"/>
          <w:sz w:val="24"/>
          <w:szCs w:val="24"/>
        </w:rPr>
        <w:t>ормы трудового права</w:t>
      </w:r>
      <w:r w:rsidR="00DA7AF2" w:rsidRPr="00B535DA">
        <w:rPr>
          <w:color w:val="000000"/>
          <w:sz w:val="24"/>
          <w:szCs w:val="24"/>
        </w:rPr>
        <w:t xml:space="preserve">. </w:t>
      </w:r>
    </w:p>
    <w:p w:rsidR="009908BA" w:rsidRPr="00B535DA" w:rsidRDefault="00CE208C" w:rsidP="00FC6206">
      <w:pPr>
        <w:ind w:firstLine="708"/>
        <w:jc w:val="both"/>
        <w:rPr>
          <w:sz w:val="24"/>
          <w:szCs w:val="24"/>
        </w:rPr>
      </w:pPr>
      <w:r w:rsidRPr="00B535DA">
        <w:rPr>
          <w:sz w:val="24"/>
          <w:szCs w:val="24"/>
        </w:rPr>
        <w:t>4.5</w:t>
      </w:r>
      <w:r w:rsidR="009908BA" w:rsidRPr="00B535DA">
        <w:rPr>
          <w:sz w:val="24"/>
          <w:szCs w:val="24"/>
        </w:rPr>
        <w:t xml:space="preserve">. Размер повышенной оплаты труда работникам, занятым на </w:t>
      </w:r>
      <w:r w:rsidRPr="00B535DA">
        <w:rPr>
          <w:sz w:val="24"/>
          <w:szCs w:val="24"/>
        </w:rPr>
        <w:t xml:space="preserve">работах </w:t>
      </w:r>
      <w:r w:rsidR="009908BA" w:rsidRPr="00B535DA">
        <w:rPr>
          <w:sz w:val="24"/>
          <w:szCs w:val="24"/>
        </w:rPr>
        <w:t xml:space="preserve">с вредными и (или) опасными условиями труда, устанавливается </w:t>
      </w:r>
      <w:r w:rsidRPr="00B535DA">
        <w:rPr>
          <w:sz w:val="24"/>
          <w:szCs w:val="24"/>
        </w:rPr>
        <w:t>по результатам</w:t>
      </w:r>
      <w:r w:rsidR="009908BA" w:rsidRPr="00B535DA">
        <w:rPr>
          <w:sz w:val="24"/>
          <w:szCs w:val="24"/>
        </w:rPr>
        <w:t xml:space="preserve"> </w:t>
      </w:r>
      <w:r w:rsidRPr="00B535DA">
        <w:rPr>
          <w:sz w:val="24"/>
          <w:szCs w:val="24"/>
        </w:rPr>
        <w:t>специальной оценки</w:t>
      </w:r>
      <w:r w:rsidR="009908BA" w:rsidRPr="00B535DA">
        <w:rPr>
          <w:sz w:val="24"/>
          <w:szCs w:val="24"/>
        </w:rPr>
        <w:t xml:space="preserve"> условиям труда.</w:t>
      </w:r>
    </w:p>
    <w:p w:rsidR="00802F69" w:rsidRPr="00B535DA" w:rsidRDefault="005038C8" w:rsidP="00FC6206">
      <w:pPr>
        <w:ind w:firstLine="708"/>
        <w:jc w:val="both"/>
        <w:rPr>
          <w:color w:val="000000"/>
          <w:spacing w:val="-6"/>
          <w:sz w:val="24"/>
          <w:szCs w:val="24"/>
        </w:rPr>
      </w:pPr>
      <w:r w:rsidRPr="00B535DA">
        <w:rPr>
          <w:color w:val="000000"/>
          <w:spacing w:val="-6"/>
          <w:sz w:val="24"/>
          <w:szCs w:val="24"/>
        </w:rPr>
        <w:t>Повышение оплаты труда работникам учреждений, занятым на работах с вредными и (или) опасными условиями труда, реализуется с учетом положений части 3 статьи 15 Федерального закона от 28.12.2013 №421-ФЗ «О внесении изменений в отдельные законодательные акты Российской Федерации в связи принятием Федерального закона «О специальной оценке условий труда».</w:t>
      </w:r>
    </w:p>
    <w:p w:rsidR="00C57733" w:rsidRPr="00B535DA" w:rsidRDefault="00C57733" w:rsidP="00FC6206">
      <w:pPr>
        <w:ind w:firstLine="708"/>
        <w:jc w:val="both"/>
        <w:rPr>
          <w:color w:val="000000"/>
          <w:spacing w:val="-6"/>
          <w:sz w:val="24"/>
          <w:szCs w:val="24"/>
        </w:rPr>
      </w:pPr>
      <w:r w:rsidRPr="00B535DA">
        <w:rPr>
          <w:color w:val="000000"/>
          <w:spacing w:val="-6"/>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учреждения не производится.</w:t>
      </w:r>
    </w:p>
    <w:p w:rsidR="00595D02" w:rsidRPr="00B535DA" w:rsidRDefault="00595D02" w:rsidP="00FC6206">
      <w:pPr>
        <w:ind w:firstLine="708"/>
        <w:jc w:val="both"/>
        <w:rPr>
          <w:color w:val="000000"/>
          <w:spacing w:val="-6"/>
          <w:sz w:val="24"/>
          <w:szCs w:val="24"/>
        </w:rPr>
      </w:pPr>
      <w:r w:rsidRPr="00B535DA">
        <w:rPr>
          <w:color w:val="000000"/>
          <w:spacing w:val="-6"/>
          <w:sz w:val="24"/>
          <w:szCs w:val="24"/>
        </w:rPr>
        <w:t xml:space="preserve">4.6. В районах с неблагоприятными природными климатическими условиями к заработной плате работников применяются: </w:t>
      </w:r>
    </w:p>
    <w:p w:rsidR="00595D02" w:rsidRPr="00B535DA" w:rsidRDefault="00845E73" w:rsidP="00845E73">
      <w:pPr>
        <w:jc w:val="both"/>
        <w:rPr>
          <w:color w:val="000000"/>
          <w:spacing w:val="-6"/>
          <w:sz w:val="24"/>
          <w:szCs w:val="24"/>
        </w:rPr>
      </w:pPr>
      <w:r>
        <w:rPr>
          <w:color w:val="000000"/>
          <w:spacing w:val="-6"/>
          <w:sz w:val="24"/>
          <w:szCs w:val="24"/>
        </w:rPr>
        <w:t xml:space="preserve"> </w:t>
      </w:r>
      <w:r w:rsidR="00595D02" w:rsidRPr="00B535DA">
        <w:rPr>
          <w:color w:val="000000"/>
          <w:spacing w:val="-6"/>
          <w:sz w:val="24"/>
          <w:szCs w:val="24"/>
        </w:rPr>
        <w:t xml:space="preserve">1) районные коэффициенты; </w:t>
      </w:r>
    </w:p>
    <w:p w:rsidR="00595D02" w:rsidRPr="00B535DA" w:rsidRDefault="00845E73" w:rsidP="00845E73">
      <w:pPr>
        <w:jc w:val="both"/>
        <w:rPr>
          <w:color w:val="000000"/>
          <w:spacing w:val="-6"/>
          <w:sz w:val="24"/>
          <w:szCs w:val="24"/>
        </w:rPr>
      </w:pPr>
      <w:r>
        <w:rPr>
          <w:color w:val="000000"/>
          <w:spacing w:val="-6"/>
          <w:sz w:val="24"/>
          <w:szCs w:val="24"/>
        </w:rPr>
        <w:t xml:space="preserve"> </w:t>
      </w:r>
      <w:r w:rsidR="00595D02" w:rsidRPr="00B535DA">
        <w:rPr>
          <w:color w:val="000000"/>
          <w:spacing w:val="-6"/>
          <w:sz w:val="24"/>
          <w:szCs w:val="24"/>
        </w:rPr>
        <w:t xml:space="preserve">2) процентные надбавки за стаж работы в районах Крайнего Севера и приравненных к ним местностям. </w:t>
      </w:r>
    </w:p>
    <w:p w:rsidR="00595D02" w:rsidRPr="00B535DA" w:rsidRDefault="00595D02" w:rsidP="00FC6206">
      <w:pPr>
        <w:ind w:firstLine="708"/>
        <w:jc w:val="both"/>
        <w:rPr>
          <w:color w:val="000000"/>
          <w:spacing w:val="-6"/>
          <w:sz w:val="24"/>
          <w:szCs w:val="24"/>
        </w:rPr>
      </w:pPr>
      <w:r w:rsidRPr="00B535DA">
        <w:rPr>
          <w:color w:val="000000"/>
          <w:spacing w:val="-6"/>
          <w:sz w:val="24"/>
          <w:szCs w:val="24"/>
        </w:rPr>
        <w:t>Условия исчисления стажа для указанных процентных надбавок определяются в соответствии с действующим законодательством Российской Федерации.</w:t>
      </w:r>
    </w:p>
    <w:p w:rsidR="00595D02" w:rsidRPr="00B535DA" w:rsidRDefault="00595D02" w:rsidP="00FC6206">
      <w:pPr>
        <w:ind w:firstLine="708"/>
        <w:jc w:val="both"/>
        <w:rPr>
          <w:color w:val="000000"/>
          <w:spacing w:val="-6"/>
          <w:sz w:val="24"/>
          <w:szCs w:val="24"/>
        </w:rPr>
      </w:pPr>
      <w:r w:rsidRPr="00B535DA">
        <w:rPr>
          <w:color w:val="000000"/>
          <w:spacing w:val="-6"/>
          <w:sz w:val="24"/>
          <w:szCs w:val="24"/>
        </w:rPr>
        <w:t>Конкретные размеры районных коэффициентов, процентных надбавок и условия их применения устанавливаются в соответствии с законодательством Российской Федерации.</w:t>
      </w:r>
    </w:p>
    <w:p w:rsidR="006728DE" w:rsidRPr="00B535DA" w:rsidRDefault="006728DE" w:rsidP="00FC6206">
      <w:pPr>
        <w:ind w:firstLine="708"/>
        <w:jc w:val="both"/>
        <w:rPr>
          <w:color w:val="000000"/>
          <w:spacing w:val="-6"/>
          <w:sz w:val="24"/>
          <w:szCs w:val="24"/>
        </w:rPr>
      </w:pPr>
      <w:r w:rsidRPr="00B535DA">
        <w:rPr>
          <w:color w:val="000000"/>
          <w:spacing w:val="-6"/>
          <w:sz w:val="24"/>
          <w:szCs w:val="24"/>
        </w:rPr>
        <w:t>4.7. 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статьей 151 Трудового кодекса Российской Федерации.</w:t>
      </w:r>
    </w:p>
    <w:p w:rsidR="00E93408" w:rsidRPr="00B535DA" w:rsidRDefault="002924FF" w:rsidP="00FC6206">
      <w:pPr>
        <w:ind w:firstLine="708"/>
        <w:jc w:val="both"/>
        <w:rPr>
          <w:color w:val="000000"/>
          <w:spacing w:val="-6"/>
          <w:sz w:val="24"/>
          <w:szCs w:val="24"/>
        </w:rPr>
      </w:pPr>
      <w:r w:rsidRPr="00B535DA">
        <w:rPr>
          <w:color w:val="000000"/>
          <w:spacing w:val="-6"/>
          <w:sz w:val="24"/>
          <w:szCs w:val="24"/>
        </w:rPr>
        <w:t>4.8</w:t>
      </w:r>
      <w:r w:rsidR="00E93408" w:rsidRPr="00B535DA">
        <w:rPr>
          <w:sz w:val="24"/>
          <w:szCs w:val="24"/>
        </w:rPr>
        <w:t xml:space="preserve">  Повышенная оплата сверхурочной работы производится работникам учреждений в соответствии со </w:t>
      </w:r>
      <w:hyperlink r:id="rId19" w:anchor="/document/12125268/entry/152" w:history="1">
        <w:r w:rsidR="00E93408" w:rsidRPr="00B535DA">
          <w:rPr>
            <w:rStyle w:val="af3"/>
            <w:sz w:val="24"/>
            <w:szCs w:val="24"/>
          </w:rPr>
          <w:t>статьей 152</w:t>
        </w:r>
      </w:hyperlink>
      <w:r w:rsidR="00E93408" w:rsidRPr="00B535DA">
        <w:rPr>
          <w:sz w:val="24"/>
          <w:szCs w:val="24"/>
        </w:rPr>
        <w:t xml:space="preserve"> Трудового кодекса Российской Федерации.</w:t>
      </w:r>
      <w:r w:rsidR="00E93408" w:rsidRPr="00B535DA">
        <w:rPr>
          <w:color w:val="000000"/>
          <w:spacing w:val="-6"/>
          <w:sz w:val="24"/>
          <w:szCs w:val="24"/>
        </w:rPr>
        <w:t xml:space="preserve"> </w:t>
      </w:r>
    </w:p>
    <w:p w:rsidR="00EF415A" w:rsidRPr="00B535DA" w:rsidRDefault="00EF415A" w:rsidP="00FC6206">
      <w:pPr>
        <w:ind w:firstLine="708"/>
        <w:jc w:val="both"/>
        <w:rPr>
          <w:color w:val="000000"/>
          <w:spacing w:val="-6"/>
          <w:sz w:val="24"/>
          <w:szCs w:val="24"/>
        </w:rPr>
      </w:pPr>
      <w:r w:rsidRPr="00B535DA">
        <w:rPr>
          <w:color w:val="000000"/>
          <w:spacing w:val="-6"/>
          <w:sz w:val="24"/>
          <w:szCs w:val="24"/>
        </w:rPr>
        <w:t xml:space="preserve">4.9. </w:t>
      </w:r>
      <w:r w:rsidR="002924FF" w:rsidRPr="00B535DA">
        <w:rPr>
          <w:color w:val="000000"/>
          <w:spacing w:val="-6"/>
          <w:sz w:val="24"/>
          <w:szCs w:val="24"/>
        </w:rPr>
        <w:t xml:space="preserve">Повышенная </w:t>
      </w:r>
      <w:r w:rsidR="007D040F" w:rsidRPr="00B535DA">
        <w:rPr>
          <w:color w:val="000000"/>
          <w:spacing w:val="-6"/>
          <w:sz w:val="24"/>
          <w:szCs w:val="24"/>
        </w:rPr>
        <w:t>оплата за</w:t>
      </w:r>
      <w:r w:rsidR="002924FF" w:rsidRPr="00B535DA">
        <w:rPr>
          <w:color w:val="000000"/>
          <w:spacing w:val="-6"/>
          <w:sz w:val="24"/>
          <w:szCs w:val="24"/>
        </w:rPr>
        <w:t xml:space="preserve"> работу в выходные и нерабочие празднич</w:t>
      </w:r>
      <w:r w:rsidRPr="00B535DA">
        <w:rPr>
          <w:color w:val="000000"/>
          <w:spacing w:val="-6"/>
          <w:sz w:val="24"/>
          <w:szCs w:val="24"/>
        </w:rPr>
        <w:t>ные дни производится работникам учреждения, в соответствии со статьей 153 Трудового кодекса Российской Федерации, привлекаемым</w:t>
      </w:r>
      <w:r w:rsidR="002924FF" w:rsidRPr="00B535DA">
        <w:rPr>
          <w:color w:val="000000"/>
          <w:spacing w:val="-6"/>
          <w:sz w:val="24"/>
          <w:szCs w:val="24"/>
        </w:rPr>
        <w:t xml:space="preserve"> к работе в выходные и нерабочие праздничные дни. </w:t>
      </w:r>
    </w:p>
    <w:p w:rsidR="00EF415A" w:rsidRPr="00B535DA" w:rsidRDefault="00EF415A" w:rsidP="00FC6206">
      <w:pPr>
        <w:ind w:firstLine="708"/>
        <w:jc w:val="both"/>
        <w:rPr>
          <w:color w:val="000000"/>
          <w:spacing w:val="-6"/>
          <w:sz w:val="24"/>
          <w:szCs w:val="24"/>
        </w:rPr>
      </w:pPr>
      <w:r w:rsidRPr="00B535DA">
        <w:rPr>
          <w:color w:val="000000"/>
          <w:spacing w:val="-6"/>
          <w:sz w:val="24"/>
          <w:szCs w:val="24"/>
        </w:rPr>
        <w:t xml:space="preserve">4.10. Доплата за работу в ночное время производится работнику учреждения за каждый час работы в ночное время в соответствии со статьей 154 Трудового кодекса Российской Федерации. </w:t>
      </w:r>
    </w:p>
    <w:p w:rsidR="00EF415A" w:rsidRPr="00B535DA" w:rsidRDefault="007D399D" w:rsidP="00FC6206">
      <w:pPr>
        <w:ind w:firstLine="708"/>
        <w:jc w:val="both"/>
        <w:rPr>
          <w:color w:val="000000"/>
          <w:spacing w:val="-6"/>
          <w:sz w:val="24"/>
          <w:szCs w:val="24"/>
        </w:rPr>
      </w:pPr>
      <w:r w:rsidRPr="00B535DA">
        <w:rPr>
          <w:color w:val="000000"/>
          <w:spacing w:val="-6"/>
          <w:sz w:val="24"/>
          <w:szCs w:val="24"/>
        </w:rPr>
        <w:lastRenderedPageBreak/>
        <w:t>4.11. Надбавки работникам учреждения за работу со сведениями, составляющими государственную тайну, устанавливаются в размерах и порядке, определенными законодательством Российской Федерации.</w:t>
      </w:r>
      <w:r w:rsidR="00EF415A" w:rsidRPr="00B535DA">
        <w:rPr>
          <w:color w:val="000000"/>
          <w:spacing w:val="-6"/>
          <w:sz w:val="24"/>
          <w:szCs w:val="24"/>
        </w:rPr>
        <w:t xml:space="preserve"> </w:t>
      </w:r>
    </w:p>
    <w:p w:rsidR="002F3E7D" w:rsidRPr="00B535DA" w:rsidRDefault="0013756B" w:rsidP="00FC6206">
      <w:pPr>
        <w:ind w:firstLine="708"/>
        <w:jc w:val="both"/>
        <w:rPr>
          <w:color w:val="000000"/>
          <w:spacing w:val="-6"/>
          <w:sz w:val="24"/>
          <w:szCs w:val="24"/>
        </w:rPr>
      </w:pPr>
      <w:r w:rsidRPr="00B535DA">
        <w:rPr>
          <w:color w:val="000000"/>
          <w:spacing w:val="-6"/>
          <w:sz w:val="24"/>
          <w:szCs w:val="24"/>
        </w:rPr>
        <w:t>4.12</w:t>
      </w:r>
      <w:r w:rsidR="002F3E7D" w:rsidRPr="00B535DA">
        <w:rPr>
          <w:color w:val="000000"/>
          <w:spacing w:val="-6"/>
          <w:sz w:val="24"/>
          <w:szCs w:val="24"/>
        </w:rPr>
        <w:t>. Работникам учреждения, осуществляющим работу с инвалидами и лицами с ограниченными возможностями здоровья,</w:t>
      </w:r>
      <w:r w:rsidR="00024615" w:rsidRPr="00B535DA">
        <w:rPr>
          <w:color w:val="000000"/>
          <w:spacing w:val="-6"/>
          <w:sz w:val="24"/>
          <w:szCs w:val="24"/>
        </w:rPr>
        <w:t xml:space="preserve"> </w:t>
      </w:r>
      <w:r w:rsidR="008156F3" w:rsidRPr="00B535DA">
        <w:rPr>
          <w:color w:val="000000"/>
          <w:spacing w:val="-6"/>
          <w:sz w:val="24"/>
          <w:szCs w:val="24"/>
        </w:rPr>
        <w:t xml:space="preserve">устанавливается надбавка за работу с инвалидами и лицами с ограниченными возможностями </w:t>
      </w:r>
      <w:r w:rsidR="00083930" w:rsidRPr="00B535DA">
        <w:rPr>
          <w:color w:val="000000"/>
          <w:spacing w:val="-6"/>
          <w:sz w:val="24"/>
          <w:szCs w:val="24"/>
        </w:rPr>
        <w:t>здоровья к</w:t>
      </w:r>
      <w:r w:rsidR="008156F3" w:rsidRPr="00B535DA">
        <w:rPr>
          <w:color w:val="000000"/>
          <w:spacing w:val="-6"/>
          <w:sz w:val="24"/>
          <w:szCs w:val="24"/>
        </w:rPr>
        <w:t xml:space="preserve"> основному окладу</w:t>
      </w:r>
      <w:r w:rsidR="00024615" w:rsidRPr="00B535DA">
        <w:rPr>
          <w:color w:val="000000"/>
          <w:spacing w:val="-6"/>
          <w:sz w:val="24"/>
          <w:szCs w:val="24"/>
        </w:rPr>
        <w:t xml:space="preserve"> (</w:t>
      </w:r>
      <w:r w:rsidR="008156F3" w:rsidRPr="00B535DA">
        <w:rPr>
          <w:color w:val="000000"/>
          <w:spacing w:val="-6"/>
          <w:sz w:val="24"/>
          <w:szCs w:val="24"/>
        </w:rPr>
        <w:t xml:space="preserve">основному </w:t>
      </w:r>
      <w:r w:rsidR="002F3E7D" w:rsidRPr="00B535DA">
        <w:rPr>
          <w:color w:val="000000"/>
          <w:spacing w:val="-6"/>
          <w:sz w:val="24"/>
          <w:szCs w:val="24"/>
        </w:rPr>
        <w:t>должност</w:t>
      </w:r>
      <w:r w:rsidR="008156F3" w:rsidRPr="00B535DA">
        <w:rPr>
          <w:color w:val="000000"/>
          <w:spacing w:val="-6"/>
          <w:sz w:val="24"/>
          <w:szCs w:val="24"/>
        </w:rPr>
        <w:t>ному</w:t>
      </w:r>
      <w:r w:rsidR="002F3E7D" w:rsidRPr="00B535DA">
        <w:rPr>
          <w:color w:val="000000"/>
          <w:spacing w:val="-6"/>
          <w:sz w:val="24"/>
          <w:szCs w:val="24"/>
        </w:rPr>
        <w:t xml:space="preserve"> окла</w:t>
      </w:r>
      <w:r w:rsidR="008156F3" w:rsidRPr="00B535DA">
        <w:rPr>
          <w:color w:val="000000"/>
          <w:spacing w:val="-6"/>
          <w:sz w:val="24"/>
          <w:szCs w:val="24"/>
        </w:rPr>
        <w:t>ду)</w:t>
      </w:r>
      <w:r w:rsidR="002F3E7D" w:rsidRPr="00B535DA">
        <w:rPr>
          <w:color w:val="000000"/>
          <w:spacing w:val="-6"/>
          <w:sz w:val="24"/>
          <w:szCs w:val="24"/>
        </w:rPr>
        <w:t xml:space="preserve"> </w:t>
      </w:r>
      <w:r w:rsidR="008156F3" w:rsidRPr="00B535DA">
        <w:rPr>
          <w:color w:val="000000"/>
          <w:spacing w:val="-6"/>
          <w:sz w:val="24"/>
          <w:szCs w:val="24"/>
        </w:rPr>
        <w:t>в размере</w:t>
      </w:r>
      <w:r w:rsidR="002F3E7D" w:rsidRPr="00B535DA">
        <w:rPr>
          <w:color w:val="000000"/>
          <w:spacing w:val="-6"/>
          <w:sz w:val="24"/>
          <w:szCs w:val="24"/>
        </w:rPr>
        <w:t xml:space="preserve"> 25 процентов. </w:t>
      </w:r>
    </w:p>
    <w:p w:rsidR="00364BEE" w:rsidRPr="00B535DA" w:rsidRDefault="00364BEE" w:rsidP="00FC6206">
      <w:pPr>
        <w:autoSpaceDE w:val="0"/>
        <w:autoSpaceDN w:val="0"/>
        <w:adjustRightInd w:val="0"/>
        <w:ind w:firstLine="709"/>
        <w:jc w:val="both"/>
        <w:rPr>
          <w:color w:val="000000"/>
          <w:sz w:val="24"/>
          <w:szCs w:val="24"/>
        </w:rPr>
      </w:pPr>
    </w:p>
    <w:p w:rsidR="00DA7AF2" w:rsidRPr="00B535DA" w:rsidRDefault="00621DEB" w:rsidP="00845E73">
      <w:pPr>
        <w:autoSpaceDE w:val="0"/>
        <w:autoSpaceDN w:val="0"/>
        <w:adjustRightInd w:val="0"/>
        <w:spacing w:line="360" w:lineRule="auto"/>
        <w:ind w:firstLine="708"/>
        <w:jc w:val="center"/>
        <w:outlineLvl w:val="0"/>
        <w:rPr>
          <w:b/>
          <w:bCs/>
          <w:sz w:val="24"/>
          <w:szCs w:val="24"/>
        </w:rPr>
      </w:pPr>
      <w:r w:rsidRPr="00B535DA">
        <w:rPr>
          <w:b/>
          <w:sz w:val="24"/>
          <w:szCs w:val="24"/>
        </w:rPr>
        <w:t>5</w:t>
      </w:r>
      <w:r w:rsidR="00DA7AF2" w:rsidRPr="00B535DA">
        <w:rPr>
          <w:b/>
          <w:sz w:val="24"/>
          <w:szCs w:val="24"/>
        </w:rPr>
        <w:t xml:space="preserve">. </w:t>
      </w:r>
      <w:r w:rsidR="00DA7AF2" w:rsidRPr="00B535DA">
        <w:rPr>
          <w:b/>
          <w:bCs/>
          <w:sz w:val="24"/>
          <w:szCs w:val="24"/>
        </w:rPr>
        <w:t xml:space="preserve">Порядок и условия </w:t>
      </w:r>
      <w:r w:rsidR="00854647" w:rsidRPr="00B535DA">
        <w:rPr>
          <w:b/>
          <w:bCs/>
          <w:sz w:val="24"/>
          <w:szCs w:val="24"/>
        </w:rPr>
        <w:t xml:space="preserve">установления выплат </w:t>
      </w:r>
      <w:r w:rsidR="00A76451" w:rsidRPr="00B535DA">
        <w:rPr>
          <w:b/>
          <w:bCs/>
          <w:sz w:val="24"/>
          <w:szCs w:val="24"/>
        </w:rPr>
        <w:t>стимулир</w:t>
      </w:r>
      <w:r w:rsidR="00A76451">
        <w:rPr>
          <w:b/>
          <w:bCs/>
          <w:sz w:val="24"/>
          <w:szCs w:val="24"/>
        </w:rPr>
        <w:t>ующего</w:t>
      </w:r>
      <w:r w:rsidR="00A76451" w:rsidRPr="00B535DA">
        <w:rPr>
          <w:b/>
          <w:bCs/>
          <w:sz w:val="24"/>
          <w:szCs w:val="24"/>
        </w:rPr>
        <w:t xml:space="preserve"> характера</w:t>
      </w:r>
      <w:r w:rsidR="00845E73">
        <w:rPr>
          <w:b/>
          <w:bCs/>
          <w:sz w:val="24"/>
          <w:szCs w:val="24"/>
        </w:rPr>
        <w:t xml:space="preserve">          </w:t>
      </w:r>
      <w:r w:rsidR="00854647" w:rsidRPr="00B535DA">
        <w:rPr>
          <w:b/>
          <w:bCs/>
          <w:sz w:val="24"/>
          <w:szCs w:val="24"/>
        </w:rPr>
        <w:t xml:space="preserve"> </w:t>
      </w:r>
      <w:r w:rsidR="00DA7AF2" w:rsidRPr="00B535DA">
        <w:rPr>
          <w:b/>
          <w:bCs/>
          <w:sz w:val="24"/>
          <w:szCs w:val="24"/>
        </w:rPr>
        <w:t>работни</w:t>
      </w:r>
      <w:r w:rsidR="00854647" w:rsidRPr="00B535DA">
        <w:rPr>
          <w:b/>
          <w:bCs/>
          <w:sz w:val="24"/>
          <w:szCs w:val="24"/>
        </w:rPr>
        <w:t>кам</w:t>
      </w:r>
      <w:r w:rsidR="00DA7AF2" w:rsidRPr="00B535DA">
        <w:rPr>
          <w:b/>
          <w:bCs/>
          <w:sz w:val="24"/>
          <w:szCs w:val="24"/>
        </w:rPr>
        <w:t xml:space="preserve"> учреждения</w:t>
      </w:r>
    </w:p>
    <w:p w:rsidR="00AE3310" w:rsidRPr="00B535DA" w:rsidRDefault="00260D3B" w:rsidP="00FC6206">
      <w:pPr>
        <w:ind w:firstLine="708"/>
        <w:jc w:val="both"/>
        <w:rPr>
          <w:sz w:val="24"/>
          <w:szCs w:val="24"/>
        </w:rPr>
      </w:pPr>
      <w:r w:rsidRPr="00B535DA">
        <w:rPr>
          <w:sz w:val="24"/>
          <w:szCs w:val="24"/>
        </w:rPr>
        <w:t>5</w:t>
      </w:r>
      <w:r w:rsidR="002423BD" w:rsidRPr="00B535DA">
        <w:rPr>
          <w:sz w:val="24"/>
          <w:szCs w:val="24"/>
        </w:rPr>
        <w:t>.</w:t>
      </w:r>
      <w:r w:rsidRPr="00B535DA">
        <w:rPr>
          <w:sz w:val="24"/>
          <w:szCs w:val="24"/>
        </w:rPr>
        <w:t>1</w:t>
      </w:r>
      <w:r w:rsidR="002423BD" w:rsidRPr="00B535DA">
        <w:rPr>
          <w:sz w:val="24"/>
          <w:szCs w:val="24"/>
        </w:rPr>
        <w:t xml:space="preserve">. </w:t>
      </w:r>
      <w:r w:rsidR="007D4594" w:rsidRPr="00B535DA">
        <w:rPr>
          <w:sz w:val="24"/>
          <w:szCs w:val="24"/>
        </w:rPr>
        <w:t>Установление работникам учреждения выплат стимулирующего характера осуществляется для увеличения их заинтересованности в повышении результативности своей профессиональной деятельности, в качественном результате своего труда, своевременном выполнении своих должностных обязанностей и поощрения их за выполненную надлежащим образом работу.</w:t>
      </w:r>
    </w:p>
    <w:p w:rsidR="00854647" w:rsidRPr="00B535DA" w:rsidRDefault="006B62DD" w:rsidP="00845E73">
      <w:pPr>
        <w:pStyle w:val="s1"/>
        <w:ind w:firstLine="708"/>
        <w:jc w:val="both"/>
      </w:pPr>
      <w:r w:rsidRPr="00B535DA">
        <w:t xml:space="preserve">5.1.1. </w:t>
      </w:r>
      <w:r w:rsidR="00854647" w:rsidRPr="00B535DA">
        <w:t> Работникам учреждений устанавливаются следующие виды премий:</w:t>
      </w:r>
    </w:p>
    <w:p w:rsidR="00854647" w:rsidRPr="00B535DA" w:rsidRDefault="00845E73" w:rsidP="00FC6206">
      <w:pPr>
        <w:pStyle w:val="s1"/>
        <w:jc w:val="both"/>
      </w:pPr>
      <w:r>
        <w:t xml:space="preserve"> </w:t>
      </w:r>
      <w:r w:rsidR="00854647" w:rsidRPr="00B535DA">
        <w:t>1) за повышение показателей здоровья занимающихся (спортсменов) учреждения;</w:t>
      </w:r>
    </w:p>
    <w:p w:rsidR="00854647" w:rsidRPr="00B535DA" w:rsidRDefault="00845E73" w:rsidP="00FC6206">
      <w:pPr>
        <w:pStyle w:val="s1"/>
        <w:jc w:val="both"/>
      </w:pPr>
      <w:r>
        <w:t xml:space="preserve"> </w:t>
      </w:r>
      <w:r w:rsidR="00854647" w:rsidRPr="00B535DA">
        <w:t>2) по итогам работы (за месяц, квартал, полугодие, 9 месяцев, год);</w:t>
      </w:r>
    </w:p>
    <w:p w:rsidR="00854647" w:rsidRPr="00B535DA" w:rsidRDefault="00845E73" w:rsidP="00FC6206">
      <w:pPr>
        <w:pStyle w:val="s1"/>
        <w:jc w:val="both"/>
      </w:pPr>
      <w:r>
        <w:t xml:space="preserve"> </w:t>
      </w:r>
      <w:r w:rsidR="00854647" w:rsidRPr="00B535DA">
        <w:t>3) за выполнение особо важных и срочных работ;</w:t>
      </w:r>
    </w:p>
    <w:p w:rsidR="00854647" w:rsidRPr="00B535DA" w:rsidRDefault="00845E73" w:rsidP="00FC6206">
      <w:pPr>
        <w:pStyle w:val="s1"/>
        <w:jc w:val="both"/>
      </w:pPr>
      <w:r>
        <w:t xml:space="preserve"> </w:t>
      </w:r>
      <w:r w:rsidR="00854647" w:rsidRPr="00B535DA">
        <w:t>4) за образцовое качество выполняемых работ;</w:t>
      </w:r>
    </w:p>
    <w:p w:rsidR="00854647" w:rsidRPr="00B535DA" w:rsidRDefault="00845E73" w:rsidP="00FC6206">
      <w:pPr>
        <w:pStyle w:val="s1"/>
        <w:jc w:val="both"/>
      </w:pPr>
      <w:r>
        <w:t xml:space="preserve"> </w:t>
      </w:r>
      <w:r w:rsidR="00854647" w:rsidRPr="00B535DA">
        <w:t>5) за интенсивность и высокие результаты работы;</w:t>
      </w:r>
    </w:p>
    <w:p w:rsidR="00854647" w:rsidRPr="00B535DA" w:rsidRDefault="00845E73" w:rsidP="00FC6206">
      <w:pPr>
        <w:pStyle w:val="s1"/>
        <w:jc w:val="both"/>
      </w:pPr>
      <w:r>
        <w:t xml:space="preserve"> </w:t>
      </w:r>
      <w:r w:rsidR="00854647" w:rsidRPr="00B535DA">
        <w:t>6) при 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rsidR="00854647" w:rsidRPr="00B535DA" w:rsidRDefault="00845E73" w:rsidP="00FC6206">
      <w:pPr>
        <w:pStyle w:val="s1"/>
        <w:jc w:val="both"/>
      </w:pPr>
      <w:r>
        <w:t xml:space="preserve"> </w:t>
      </w:r>
      <w:r w:rsidR="00854647" w:rsidRPr="00B535DA">
        <w:t>7) при награждении ведомственными наградами, предусмотренными нормативными правовыми актами Российской Федерации и Камчатского края;</w:t>
      </w:r>
    </w:p>
    <w:p w:rsidR="00854647" w:rsidRPr="00B535DA" w:rsidRDefault="00845E73" w:rsidP="00FC6206">
      <w:pPr>
        <w:pStyle w:val="s1"/>
        <w:jc w:val="both"/>
      </w:pPr>
      <w:r>
        <w:t xml:space="preserve"> </w:t>
      </w:r>
      <w:r w:rsidR="00854647" w:rsidRPr="00B535DA">
        <w:t>8) премия за многолетний и добросовестный труд.</w:t>
      </w:r>
    </w:p>
    <w:p w:rsidR="00854647" w:rsidRPr="00B535DA" w:rsidRDefault="00854647" w:rsidP="00FC6206">
      <w:pPr>
        <w:pStyle w:val="s1"/>
        <w:jc w:val="both"/>
      </w:pPr>
      <w:r w:rsidRPr="00B535DA">
        <w:t xml:space="preserve"> </w:t>
      </w:r>
      <w:r w:rsidR="00845E73">
        <w:tab/>
      </w:r>
      <w:r w:rsidR="00AE3310" w:rsidRPr="00B535DA">
        <w:t xml:space="preserve">5.2. </w:t>
      </w:r>
      <w:r w:rsidRPr="00B535DA">
        <w:t>Премирование работников учреждения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w:t>
      </w:r>
    </w:p>
    <w:p w:rsidR="00854647" w:rsidRPr="00B535DA" w:rsidRDefault="00845E73" w:rsidP="00FC6206">
      <w:pPr>
        <w:pStyle w:val="s1"/>
        <w:jc w:val="both"/>
      </w:pPr>
      <w:r>
        <w:t xml:space="preserve"> </w:t>
      </w:r>
      <w:r w:rsidR="00854647" w:rsidRPr="00B535DA">
        <w:t>1) заместителей руководителя, главного бухгалтера, главных специалистов и иных работников учреждения, подчиненных руководителю учреждения непосредственно;</w:t>
      </w:r>
    </w:p>
    <w:p w:rsidR="00854647" w:rsidRPr="00B535DA" w:rsidRDefault="00845E73" w:rsidP="00FC6206">
      <w:pPr>
        <w:pStyle w:val="s1"/>
        <w:jc w:val="both"/>
      </w:pPr>
      <w:r>
        <w:t xml:space="preserve"> </w:t>
      </w:r>
      <w:r w:rsidR="00854647" w:rsidRPr="00B535DA">
        <w:t>2) руководителей структурных подразделений учреждения, главных специалистов и иных работников учреждения, подчиненных заместителям руководителя учреждения - по представлению заместителей руководителя учреждения;</w:t>
      </w:r>
    </w:p>
    <w:p w:rsidR="00854647" w:rsidRPr="00B535DA" w:rsidRDefault="00845E73" w:rsidP="00FC6206">
      <w:pPr>
        <w:pStyle w:val="s1"/>
        <w:jc w:val="both"/>
      </w:pPr>
      <w:r>
        <w:t xml:space="preserve"> </w:t>
      </w:r>
      <w:r w:rsidR="00854647" w:rsidRPr="00B535DA">
        <w:t>3) остальных работников, занятых в структурных подразделениях учреждения - по представлению руководителей структурных подразделений учреждения.</w:t>
      </w:r>
    </w:p>
    <w:p w:rsidR="00854647" w:rsidRPr="00B535DA" w:rsidRDefault="00507639" w:rsidP="00845E73">
      <w:pPr>
        <w:pStyle w:val="s1"/>
        <w:ind w:firstLine="720"/>
        <w:jc w:val="both"/>
      </w:pPr>
      <w:r w:rsidRPr="00B535DA">
        <w:lastRenderedPageBreak/>
        <w:t>5.</w:t>
      </w:r>
      <w:r w:rsidR="00854647" w:rsidRPr="00B535DA">
        <w:t xml:space="preserve">3. Премирование работников учреждения осуществляется на основе положения о стимулировании труда работников учреждения, утверждаемого локальным нормативным актом с учетом </w:t>
      </w:r>
      <w:r w:rsidRPr="00B535DA">
        <w:t>мнения совета трудового коллектива</w:t>
      </w:r>
      <w:r w:rsidR="00854647" w:rsidRPr="00B535DA">
        <w:t>.</w:t>
      </w:r>
    </w:p>
    <w:p w:rsidR="00854647" w:rsidRPr="00B535DA" w:rsidRDefault="00854647" w:rsidP="00845E73">
      <w:pPr>
        <w:pStyle w:val="s1"/>
        <w:ind w:firstLine="720"/>
        <w:jc w:val="both"/>
      </w:pPr>
      <w:r w:rsidRPr="00B535DA">
        <w:t xml:space="preserve"> </w:t>
      </w:r>
      <w:r w:rsidR="00AE3310" w:rsidRPr="00B535DA">
        <w:t>5.3</w:t>
      </w:r>
      <w:r w:rsidR="00346FF3" w:rsidRPr="00B535DA">
        <w:t>.</w:t>
      </w:r>
      <w:r w:rsidR="00507639" w:rsidRPr="00B535DA">
        <w:t>1.</w:t>
      </w:r>
      <w:r w:rsidR="00346FF3" w:rsidRPr="00B535DA">
        <w:t xml:space="preserve"> </w:t>
      </w:r>
      <w:r w:rsidRPr="00B535DA">
        <w:t>При премировании учитываются:</w:t>
      </w:r>
    </w:p>
    <w:p w:rsidR="00854647" w:rsidRPr="00B535DA" w:rsidRDefault="00845E73" w:rsidP="00FC6206">
      <w:pPr>
        <w:pStyle w:val="s1"/>
        <w:jc w:val="both"/>
      </w:pPr>
      <w:r>
        <w:t xml:space="preserve"> </w:t>
      </w:r>
      <w:r w:rsidR="00854647" w:rsidRPr="00B535DA">
        <w:t>1) успешное и добросовестное исполнение работником учреждения своих должностных обязанностей;</w:t>
      </w:r>
    </w:p>
    <w:p w:rsidR="00854647" w:rsidRPr="00B535DA" w:rsidRDefault="00845E73" w:rsidP="00FC6206">
      <w:pPr>
        <w:pStyle w:val="s1"/>
        <w:jc w:val="both"/>
      </w:pPr>
      <w:r>
        <w:t xml:space="preserve"> </w:t>
      </w:r>
      <w:r w:rsidR="00854647" w:rsidRPr="00B535DA">
        <w:t>2) инициатива, творчество и применение в работе современных форм и методов организации труда;</w:t>
      </w:r>
    </w:p>
    <w:p w:rsidR="00854647" w:rsidRPr="00B535DA" w:rsidRDefault="00845E73" w:rsidP="00FC6206">
      <w:pPr>
        <w:pStyle w:val="s1"/>
        <w:jc w:val="both"/>
      </w:pPr>
      <w:r>
        <w:t xml:space="preserve"> </w:t>
      </w:r>
      <w:r w:rsidR="00854647" w:rsidRPr="00B535DA">
        <w:t>3) качественная подготовка и проведение мероприятий, связанных с уставной деятельностью учреждения;</w:t>
      </w:r>
    </w:p>
    <w:p w:rsidR="00854647" w:rsidRPr="00B535DA" w:rsidRDefault="00845E73" w:rsidP="00FC6206">
      <w:pPr>
        <w:pStyle w:val="s1"/>
        <w:jc w:val="both"/>
      </w:pPr>
      <w:r>
        <w:t xml:space="preserve"> </w:t>
      </w:r>
      <w:r w:rsidR="00854647" w:rsidRPr="00B535DA">
        <w:t>4) выполнение порученной работы, связанной с обеспечением рабочего процесса или уставной деятельности учреждения;</w:t>
      </w:r>
    </w:p>
    <w:p w:rsidR="00854647" w:rsidRPr="00B535DA" w:rsidRDefault="00845E73" w:rsidP="00FC6206">
      <w:pPr>
        <w:pStyle w:val="s1"/>
        <w:jc w:val="both"/>
      </w:pPr>
      <w:r>
        <w:t xml:space="preserve"> </w:t>
      </w:r>
      <w:r w:rsidR="00854647" w:rsidRPr="00B535DA">
        <w:t>5) качественная подготовка и своевременная сдача отчетности;</w:t>
      </w:r>
    </w:p>
    <w:p w:rsidR="00854647" w:rsidRPr="00B535DA" w:rsidRDefault="00845E73" w:rsidP="00FC6206">
      <w:pPr>
        <w:pStyle w:val="s1"/>
        <w:jc w:val="both"/>
      </w:pPr>
      <w:r>
        <w:t xml:space="preserve"> </w:t>
      </w:r>
      <w:r w:rsidR="00854647" w:rsidRPr="00B535DA">
        <w:t>6) участие в выполнении важных работ, мероприятий.</w:t>
      </w:r>
    </w:p>
    <w:p w:rsidR="006F449E" w:rsidRPr="00B535DA" w:rsidRDefault="006F449E" w:rsidP="00845E73">
      <w:pPr>
        <w:pStyle w:val="s1"/>
        <w:ind w:firstLine="720"/>
        <w:jc w:val="both"/>
      </w:pPr>
      <w:r w:rsidRPr="00B535DA">
        <w:t>5.</w:t>
      </w:r>
      <w:r w:rsidR="00507639" w:rsidRPr="00B535DA">
        <w:t>4.</w:t>
      </w:r>
      <w:r w:rsidRPr="00B535DA">
        <w:t> Период, за который выплачивается премия по итогам работы, устанавливается положением о</w:t>
      </w:r>
      <w:r w:rsidR="000B4CF5">
        <w:t xml:space="preserve"> материальном</w:t>
      </w:r>
      <w:r w:rsidRPr="00B535DA">
        <w:t xml:space="preserve"> стимулировании труда работников учреждения.</w:t>
      </w:r>
    </w:p>
    <w:p w:rsidR="006F449E" w:rsidRPr="00B535DA" w:rsidRDefault="00507639" w:rsidP="00845E73">
      <w:pPr>
        <w:pStyle w:val="s1"/>
        <w:ind w:firstLine="720"/>
        <w:jc w:val="both"/>
      </w:pPr>
      <w:r w:rsidRPr="00B535DA">
        <w:t>5.5.</w:t>
      </w:r>
      <w:r w:rsidR="006F449E" w:rsidRPr="00B535DA">
        <w:t>. Размер премий может устанавливаться как в абсолютном значении, так и в процентном отношении. Максимальным размером премии не ограничены.</w:t>
      </w:r>
    </w:p>
    <w:p w:rsidR="006F449E" w:rsidRPr="00B535DA" w:rsidRDefault="00507639" w:rsidP="00845E73">
      <w:pPr>
        <w:pStyle w:val="s1"/>
        <w:ind w:firstLine="720"/>
        <w:jc w:val="both"/>
      </w:pPr>
      <w:r w:rsidRPr="00B535DA">
        <w:t>5.</w:t>
      </w:r>
      <w:r w:rsidR="006F449E" w:rsidRPr="00B535DA">
        <w:t xml:space="preserve">6. Премирование по итогам работы осуществляются с учетом результатов деятельности работника учреждения в соответствии с критериями оценки и целевыми показателями эффективности работы, установленными положением о </w:t>
      </w:r>
      <w:r w:rsidR="000B4CF5">
        <w:t xml:space="preserve">материальном </w:t>
      </w:r>
      <w:r w:rsidR="006F449E" w:rsidRPr="00B535DA">
        <w:t>стимулировании труда работников учреждения.</w:t>
      </w:r>
    </w:p>
    <w:p w:rsidR="006F449E" w:rsidRPr="00B535DA" w:rsidRDefault="00507639" w:rsidP="00845E73">
      <w:pPr>
        <w:pStyle w:val="s1"/>
        <w:ind w:firstLine="720"/>
        <w:jc w:val="both"/>
      </w:pPr>
      <w:r w:rsidRPr="00B535DA">
        <w:t>5.7</w:t>
      </w:r>
      <w:r w:rsidR="006F449E" w:rsidRPr="00B535DA">
        <w:t>. Премия за выполнение особо важных и срочных работ выплачивается работнику учреждения по итогам выполнения особо важных и срочных работ с целью поощрения за оперативность и качественный результат труда.</w:t>
      </w:r>
    </w:p>
    <w:p w:rsidR="006F449E" w:rsidRPr="00B535DA" w:rsidRDefault="00507639" w:rsidP="00845E73">
      <w:pPr>
        <w:pStyle w:val="s1"/>
        <w:ind w:firstLine="720"/>
        <w:jc w:val="both"/>
      </w:pPr>
      <w:r w:rsidRPr="00B535DA">
        <w:t>5.8</w:t>
      </w:r>
      <w:r w:rsidR="006F449E" w:rsidRPr="00B535DA">
        <w:t>. При премировании работника учреждения за интенсивность и высокие результаты работы учитывается:</w:t>
      </w:r>
    </w:p>
    <w:p w:rsidR="006F449E" w:rsidRPr="00B535DA" w:rsidRDefault="00845E73" w:rsidP="00FC6206">
      <w:pPr>
        <w:pStyle w:val="s1"/>
        <w:jc w:val="both"/>
      </w:pPr>
      <w:r>
        <w:t xml:space="preserve"> </w:t>
      </w:r>
      <w:r w:rsidR="006F449E" w:rsidRPr="00B535DA">
        <w:t>1) интенсивность и напряженность работы;</w:t>
      </w:r>
    </w:p>
    <w:p w:rsidR="006F449E" w:rsidRPr="00B535DA" w:rsidRDefault="00845E73" w:rsidP="00FC6206">
      <w:pPr>
        <w:pStyle w:val="s1"/>
        <w:jc w:val="both"/>
      </w:pPr>
      <w:r>
        <w:t xml:space="preserve"> </w:t>
      </w:r>
      <w:r w:rsidR="006F449E" w:rsidRPr="00B535DA">
        <w:t>2) организация и проведение мероприятий, направленных на повышение авторитета и имиджа учреждения среди населения;</w:t>
      </w:r>
    </w:p>
    <w:p w:rsidR="006F449E" w:rsidRPr="00B535DA" w:rsidRDefault="00845E73" w:rsidP="00FC6206">
      <w:pPr>
        <w:pStyle w:val="s1"/>
        <w:jc w:val="both"/>
      </w:pPr>
      <w:r>
        <w:t xml:space="preserve"> </w:t>
      </w:r>
      <w:r w:rsidR="006F449E" w:rsidRPr="00B535DA">
        <w:t>3) непосредственное участие в реализации национальных проектов, федеральных и региональных программ.</w:t>
      </w:r>
    </w:p>
    <w:p w:rsidR="006F449E" w:rsidRPr="00B535DA" w:rsidRDefault="00507639" w:rsidP="00845E73">
      <w:pPr>
        <w:pStyle w:val="s1"/>
        <w:ind w:firstLine="720"/>
        <w:jc w:val="both"/>
      </w:pPr>
      <w:r w:rsidRPr="00B535DA">
        <w:t>5.9</w:t>
      </w:r>
      <w:r w:rsidR="006F449E" w:rsidRPr="00B535DA">
        <w:t>. Премия за многолетний и добросовестный труд выплачивается единовременно при выходе работника на пенсию.</w:t>
      </w:r>
    </w:p>
    <w:p w:rsidR="006F449E" w:rsidRPr="00B535DA" w:rsidRDefault="00507639" w:rsidP="00FC6206">
      <w:pPr>
        <w:pStyle w:val="s1"/>
        <w:jc w:val="both"/>
      </w:pPr>
      <w:r w:rsidRPr="00B535DA">
        <w:t>Р</w:t>
      </w:r>
      <w:r w:rsidR="006F449E" w:rsidRPr="00B535DA">
        <w:t>азмер премии не должен превышать при наличии стажа работы, дающего право на получение премии за многолетний и добросовестный труд:</w:t>
      </w:r>
    </w:p>
    <w:p w:rsidR="006F449E" w:rsidRPr="00B535DA" w:rsidRDefault="00845E73" w:rsidP="00FC6206">
      <w:pPr>
        <w:pStyle w:val="s1"/>
        <w:jc w:val="both"/>
      </w:pPr>
      <w:r>
        <w:lastRenderedPageBreak/>
        <w:t xml:space="preserve"> </w:t>
      </w:r>
      <w:r w:rsidR="006F449E" w:rsidRPr="00B535DA">
        <w:t>1) для руководителей, заместителей руководителей, главных бухгалтеров - не менее 15 лет - 1 должностной оклад (ставку заработной платы), не менее 20 лет - 2 должностных окладов (ставок заработной платы);</w:t>
      </w:r>
    </w:p>
    <w:p w:rsidR="006F449E" w:rsidRPr="00B535DA" w:rsidRDefault="00845E73" w:rsidP="00FC6206">
      <w:pPr>
        <w:pStyle w:val="s1"/>
        <w:jc w:val="both"/>
      </w:pPr>
      <w:r>
        <w:t xml:space="preserve"> </w:t>
      </w:r>
      <w:r w:rsidR="006F449E" w:rsidRPr="00B535DA">
        <w:t>2) для иных работников - не менее 15 лет - 3,1 должностного оклада (ставки заработной платы), не менее 20 лет - 4,7 должностных окладов (ставок заработной платы).</w:t>
      </w:r>
    </w:p>
    <w:p w:rsidR="006F449E" w:rsidRPr="00B535DA" w:rsidRDefault="00507639" w:rsidP="00845E73">
      <w:pPr>
        <w:pStyle w:val="s1"/>
        <w:ind w:firstLine="720"/>
        <w:jc w:val="both"/>
      </w:pPr>
      <w:r w:rsidRPr="00B535DA">
        <w:t>5.10</w:t>
      </w:r>
      <w:r w:rsidR="006F449E" w:rsidRPr="00B535DA">
        <w:t>. В стаж работы, дающий работнику право на получение премии за многолетний и добросовестный труд, засчитываются периоды трудовой деятельности в государственных учреждениях образования, культуры и искусства, физической культуры и спорта, здравоохранения, социального обслуживания, подведомственных исполнительным органам государственной власти Камчатского края, Камчатской области, Корякского автономного округа, и в муниципальных учреждениях образования, культуры и искусства, физической культуры и спорта, здравоохранения, социального обслуживания в Камчатском крае, Камчатской области, Корякском автономном округе.</w:t>
      </w:r>
    </w:p>
    <w:p w:rsidR="006F449E" w:rsidRPr="00B535DA" w:rsidRDefault="00507639" w:rsidP="00845E73">
      <w:pPr>
        <w:pStyle w:val="s1"/>
        <w:ind w:firstLine="720"/>
        <w:jc w:val="both"/>
      </w:pPr>
      <w:r w:rsidRPr="00B535DA">
        <w:t>5.11</w:t>
      </w:r>
      <w:r w:rsidR="006F449E" w:rsidRPr="00B535DA">
        <w:t>. Педагогическим работникам учреждений, имеющим ученые степени доктора наук, ученые степени кандидата наук, государственные награды СССР, РСФСР и Российской Федерации, устанавливается ежемесячная доплата в порядке и размерах, утвержденных Правительством Камчатского края.</w:t>
      </w:r>
    </w:p>
    <w:p w:rsidR="006F449E" w:rsidRPr="00B535DA" w:rsidRDefault="00507639" w:rsidP="00845E73">
      <w:pPr>
        <w:pStyle w:val="s1"/>
        <w:ind w:firstLine="720"/>
        <w:jc w:val="both"/>
      </w:pPr>
      <w:r w:rsidRPr="00B535DA">
        <w:t>5.12</w:t>
      </w:r>
      <w:r w:rsidR="006F449E" w:rsidRPr="00B535DA">
        <w:t>. Молодым специалистам, окончившим образовательные организации среднего профессионального или высшего образования впервые и приступившим к педагогической деятельности, а также к работе в должностях инструктора-методиста по адаптивной физической культуре, инструктора-методиста, инструктора-методиста физкультурно-спортивных организаций, инструктора по адаптивной физической культуре, инструктора по спорту в учреждениях, устанавливаются надбавки к основным окладам (основным должностным окладам) в размере 50 процентов в течение трех лет с момента получения ими диплома государственного образца о среднем профессиональном образовании или высшем образовании.</w:t>
      </w:r>
    </w:p>
    <w:p w:rsidR="006F449E" w:rsidRPr="00B535DA" w:rsidRDefault="006F449E" w:rsidP="00FC6206">
      <w:pPr>
        <w:pStyle w:val="s1"/>
        <w:jc w:val="both"/>
      </w:pPr>
      <w:r w:rsidRPr="00B535DA">
        <w:t>Тренерам, осуществляющим спортивную подготовку на начальном и тренировочном этапе, при первичном трудоустройстве по профильной специальности в учреждения, осуществляющие спортивную подготовку, в течение первых четырех лет устанавливается стимулирующая выплата к основному окладу (основному должностному окладу) в размере 50 процентов.</w:t>
      </w:r>
    </w:p>
    <w:p w:rsidR="006F449E" w:rsidRPr="00B535DA" w:rsidRDefault="006F449E" w:rsidP="00FC6206">
      <w:pPr>
        <w:pStyle w:val="s1"/>
        <w:jc w:val="both"/>
      </w:pPr>
      <w:r w:rsidRPr="00B535DA">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устанавливается стимулирующая выплата к основному окладу (основному должностному окладу) в размере до 50 процентов.</w:t>
      </w:r>
    </w:p>
    <w:p w:rsidR="006F449E" w:rsidRPr="00B535DA" w:rsidRDefault="006F449E" w:rsidP="00FC6206">
      <w:pPr>
        <w:pStyle w:val="s1"/>
        <w:jc w:val="both"/>
      </w:pPr>
      <w:r w:rsidRPr="00B535DA">
        <w:t xml:space="preserve">Решение об установлении стимулирующей выплаты к основному окладу (основному должностному окладу) за наставничество и его размерах принимается руководителем учреждения индивидуально в отношении конкретного работника учреждения с учетом </w:t>
      </w:r>
      <w:r w:rsidR="001962E9" w:rsidRPr="00B535DA">
        <w:t>мнения совета трудового коллектива</w:t>
      </w:r>
      <w:r w:rsidRPr="00B535DA">
        <w:t xml:space="preserve"> на основании положения о наставничестве, разработанного (утверждённого) в организации, осуществляющей спортивную подготовку.</w:t>
      </w:r>
    </w:p>
    <w:p w:rsidR="006F449E" w:rsidRPr="00B535DA" w:rsidRDefault="00507639" w:rsidP="00845E73">
      <w:pPr>
        <w:pStyle w:val="s1"/>
        <w:ind w:firstLine="709"/>
        <w:jc w:val="both"/>
      </w:pPr>
      <w:r w:rsidRPr="00B535DA">
        <w:t>5.13</w:t>
      </w:r>
      <w:r w:rsidR="006F449E" w:rsidRPr="00B535DA">
        <w:t xml:space="preserve">. Размеры выплат стимулирующего характера и условия их предоставления устанавливаются коллективными договорами, соглашениями или локальными нормативными актами учреждений с учетом </w:t>
      </w:r>
      <w:r w:rsidRPr="00B535DA">
        <w:t>мнения совета трудового коллектива</w:t>
      </w:r>
      <w:r w:rsidR="006F449E" w:rsidRPr="00B535DA">
        <w:t>.</w:t>
      </w:r>
    </w:p>
    <w:p w:rsidR="000A0C25" w:rsidRPr="00B535DA" w:rsidRDefault="00621DEB" w:rsidP="00845E73">
      <w:pPr>
        <w:ind w:firstLine="709"/>
        <w:jc w:val="center"/>
        <w:outlineLvl w:val="0"/>
        <w:rPr>
          <w:b/>
          <w:bCs/>
          <w:sz w:val="24"/>
          <w:szCs w:val="24"/>
        </w:rPr>
      </w:pPr>
      <w:r w:rsidRPr="00B535DA">
        <w:rPr>
          <w:b/>
          <w:bCs/>
          <w:sz w:val="24"/>
          <w:szCs w:val="24"/>
        </w:rPr>
        <w:t>6</w:t>
      </w:r>
      <w:r w:rsidR="00DA7AF2" w:rsidRPr="00B535DA">
        <w:rPr>
          <w:b/>
          <w:bCs/>
          <w:sz w:val="24"/>
          <w:szCs w:val="24"/>
        </w:rPr>
        <w:t xml:space="preserve">. </w:t>
      </w:r>
      <w:r w:rsidR="000A0C25" w:rsidRPr="00B535DA">
        <w:rPr>
          <w:b/>
          <w:bCs/>
          <w:sz w:val="24"/>
          <w:szCs w:val="24"/>
        </w:rPr>
        <w:t>Порядок и условия выплаты</w:t>
      </w:r>
    </w:p>
    <w:p w:rsidR="00DA7AF2" w:rsidRPr="00B535DA" w:rsidRDefault="000A0C25" w:rsidP="00845E73">
      <w:pPr>
        <w:ind w:firstLine="709"/>
        <w:jc w:val="center"/>
        <w:outlineLvl w:val="0"/>
        <w:rPr>
          <w:b/>
          <w:bCs/>
          <w:sz w:val="24"/>
          <w:szCs w:val="24"/>
        </w:rPr>
      </w:pPr>
      <w:r w:rsidRPr="00B535DA">
        <w:rPr>
          <w:b/>
          <w:bCs/>
          <w:sz w:val="24"/>
          <w:szCs w:val="24"/>
        </w:rPr>
        <w:t>работникам учреждения материальной помощи</w:t>
      </w:r>
    </w:p>
    <w:p w:rsidR="000A0C25" w:rsidRPr="00B535DA" w:rsidRDefault="000A0C25" w:rsidP="00FC6206">
      <w:pPr>
        <w:ind w:firstLine="709"/>
        <w:jc w:val="both"/>
        <w:outlineLvl w:val="0"/>
        <w:rPr>
          <w:b/>
          <w:bCs/>
          <w:sz w:val="24"/>
          <w:szCs w:val="24"/>
        </w:rPr>
      </w:pPr>
    </w:p>
    <w:p w:rsidR="00DA7AF2" w:rsidRPr="00B535DA" w:rsidRDefault="004F6144" w:rsidP="00FC6206">
      <w:pPr>
        <w:pStyle w:val="ConsPlusNormal"/>
        <w:widowControl/>
        <w:ind w:firstLine="709"/>
        <w:jc w:val="both"/>
        <w:rPr>
          <w:rFonts w:ascii="Times New Roman" w:hAnsi="Times New Roman"/>
          <w:sz w:val="24"/>
          <w:szCs w:val="24"/>
        </w:rPr>
      </w:pPr>
      <w:r w:rsidRPr="00B535DA">
        <w:rPr>
          <w:rFonts w:ascii="Times New Roman" w:hAnsi="Times New Roman"/>
          <w:sz w:val="24"/>
          <w:szCs w:val="24"/>
        </w:rPr>
        <w:lastRenderedPageBreak/>
        <w:t>6.1</w:t>
      </w:r>
      <w:r w:rsidR="00DA7AF2" w:rsidRPr="00B535DA">
        <w:rPr>
          <w:rFonts w:ascii="Times New Roman" w:hAnsi="Times New Roman"/>
          <w:sz w:val="24"/>
          <w:szCs w:val="24"/>
        </w:rPr>
        <w:t xml:space="preserve">. </w:t>
      </w:r>
      <w:r w:rsidR="000A0C25" w:rsidRPr="00B535DA">
        <w:rPr>
          <w:rFonts w:ascii="Times New Roman" w:hAnsi="Times New Roman"/>
          <w:sz w:val="24"/>
          <w:szCs w:val="24"/>
        </w:rPr>
        <w:t>Руководителю и работникам учреждения при наличии экономии фонда оплаты труда выплачивается материальная помощь.</w:t>
      </w:r>
    </w:p>
    <w:p w:rsidR="00F360D9" w:rsidRPr="00B535DA" w:rsidRDefault="004F6144" w:rsidP="00FC6206">
      <w:pPr>
        <w:pStyle w:val="ConsPlusNormal"/>
        <w:widowControl/>
        <w:ind w:firstLine="709"/>
        <w:jc w:val="both"/>
        <w:rPr>
          <w:rFonts w:ascii="Times New Roman" w:hAnsi="Times New Roman"/>
          <w:sz w:val="24"/>
          <w:szCs w:val="24"/>
        </w:rPr>
      </w:pPr>
      <w:r w:rsidRPr="00B535DA">
        <w:rPr>
          <w:rFonts w:ascii="Times New Roman" w:hAnsi="Times New Roman"/>
          <w:sz w:val="24"/>
          <w:szCs w:val="24"/>
        </w:rPr>
        <w:t xml:space="preserve">6.2. </w:t>
      </w:r>
      <w:r w:rsidR="00F360D9" w:rsidRPr="00B535DA">
        <w:rPr>
          <w:rFonts w:ascii="Times New Roman" w:hAnsi="Times New Roman"/>
          <w:sz w:val="24"/>
          <w:szCs w:val="24"/>
        </w:rPr>
        <w:t xml:space="preserve">Материальная помощь </w:t>
      </w:r>
      <w:r w:rsidR="000A0C25" w:rsidRPr="00B535DA">
        <w:rPr>
          <w:rFonts w:ascii="Times New Roman" w:hAnsi="Times New Roman"/>
          <w:sz w:val="24"/>
          <w:szCs w:val="24"/>
        </w:rPr>
        <w:t>выплачивается</w:t>
      </w:r>
      <w:r w:rsidR="00F360D9" w:rsidRPr="00B535DA">
        <w:rPr>
          <w:rFonts w:ascii="Times New Roman" w:hAnsi="Times New Roman"/>
          <w:sz w:val="24"/>
          <w:szCs w:val="24"/>
        </w:rPr>
        <w:t xml:space="preserve"> в следующих случаях:</w:t>
      </w:r>
    </w:p>
    <w:p w:rsidR="000A0C25" w:rsidRPr="00B535DA" w:rsidRDefault="00845E73" w:rsidP="00845E73">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F360D9" w:rsidRPr="00B535DA">
        <w:rPr>
          <w:rFonts w:ascii="Times New Roman" w:hAnsi="Times New Roman"/>
          <w:sz w:val="24"/>
          <w:szCs w:val="24"/>
        </w:rPr>
        <w:t xml:space="preserve">1) </w:t>
      </w:r>
      <w:r w:rsidR="000A0C25" w:rsidRPr="00B535DA">
        <w:rPr>
          <w:rFonts w:ascii="Times New Roman" w:hAnsi="Times New Roman"/>
          <w:sz w:val="24"/>
          <w:szCs w:val="24"/>
        </w:rPr>
        <w:t>в связи с заключением брака;</w:t>
      </w:r>
    </w:p>
    <w:p w:rsidR="00F360D9" w:rsidRPr="00B535DA" w:rsidRDefault="00845E73" w:rsidP="00845E73">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0A0C25" w:rsidRPr="00B535DA">
        <w:rPr>
          <w:rFonts w:ascii="Times New Roman" w:hAnsi="Times New Roman"/>
          <w:sz w:val="24"/>
          <w:szCs w:val="24"/>
        </w:rPr>
        <w:t xml:space="preserve">2) в связи с </w:t>
      </w:r>
      <w:r w:rsidR="00F360D9" w:rsidRPr="00B535DA">
        <w:rPr>
          <w:rFonts w:ascii="Times New Roman" w:hAnsi="Times New Roman"/>
          <w:sz w:val="24"/>
          <w:szCs w:val="24"/>
        </w:rPr>
        <w:t>рождение</w:t>
      </w:r>
      <w:r w:rsidR="000A0C25" w:rsidRPr="00B535DA">
        <w:rPr>
          <w:rFonts w:ascii="Times New Roman" w:hAnsi="Times New Roman"/>
          <w:sz w:val="24"/>
          <w:szCs w:val="24"/>
        </w:rPr>
        <w:t>м</w:t>
      </w:r>
      <w:r w:rsidR="00F360D9" w:rsidRPr="00B535DA">
        <w:rPr>
          <w:rFonts w:ascii="Times New Roman" w:hAnsi="Times New Roman"/>
          <w:sz w:val="24"/>
          <w:szCs w:val="24"/>
        </w:rPr>
        <w:t xml:space="preserve"> ребенка;</w:t>
      </w:r>
    </w:p>
    <w:p w:rsidR="00F360D9" w:rsidRPr="00B535DA" w:rsidRDefault="00845E73" w:rsidP="00845E73">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0A0C25" w:rsidRPr="00B535DA">
        <w:rPr>
          <w:rFonts w:ascii="Times New Roman" w:hAnsi="Times New Roman"/>
          <w:sz w:val="24"/>
          <w:szCs w:val="24"/>
        </w:rPr>
        <w:t>3</w:t>
      </w:r>
      <w:r w:rsidR="00F360D9" w:rsidRPr="00B535DA">
        <w:rPr>
          <w:rFonts w:ascii="Times New Roman" w:hAnsi="Times New Roman"/>
          <w:sz w:val="24"/>
          <w:szCs w:val="24"/>
        </w:rPr>
        <w:t xml:space="preserve">) </w:t>
      </w:r>
      <w:r w:rsidR="000A0C25" w:rsidRPr="00B535DA">
        <w:rPr>
          <w:rFonts w:ascii="Times New Roman" w:hAnsi="Times New Roman"/>
          <w:sz w:val="24"/>
          <w:szCs w:val="24"/>
        </w:rPr>
        <w:t xml:space="preserve">в связи со </w:t>
      </w:r>
      <w:r w:rsidR="00F360D9" w:rsidRPr="00B535DA">
        <w:rPr>
          <w:rFonts w:ascii="Times New Roman" w:hAnsi="Times New Roman"/>
          <w:sz w:val="24"/>
          <w:szCs w:val="24"/>
        </w:rPr>
        <w:t>смерть</w:t>
      </w:r>
      <w:r w:rsidR="000A0C25" w:rsidRPr="00B535DA">
        <w:rPr>
          <w:rFonts w:ascii="Times New Roman" w:hAnsi="Times New Roman"/>
          <w:sz w:val="24"/>
          <w:szCs w:val="24"/>
        </w:rPr>
        <w:t>ю</w:t>
      </w:r>
      <w:r w:rsidR="00F360D9" w:rsidRPr="00B535DA">
        <w:rPr>
          <w:rFonts w:ascii="Times New Roman" w:hAnsi="Times New Roman"/>
          <w:sz w:val="24"/>
          <w:szCs w:val="24"/>
        </w:rPr>
        <w:t xml:space="preserve"> близких родственников (родителей, детей, супруга (супруги));</w:t>
      </w:r>
    </w:p>
    <w:p w:rsidR="00F360D9" w:rsidRPr="00B535DA" w:rsidRDefault="00845E73" w:rsidP="00845E73">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0A0C25" w:rsidRPr="00B535DA">
        <w:rPr>
          <w:rFonts w:ascii="Times New Roman" w:hAnsi="Times New Roman"/>
          <w:sz w:val="24"/>
          <w:szCs w:val="24"/>
        </w:rPr>
        <w:t>4</w:t>
      </w:r>
      <w:r w:rsidR="00F360D9" w:rsidRPr="00B535DA">
        <w:rPr>
          <w:rFonts w:ascii="Times New Roman" w:hAnsi="Times New Roman"/>
          <w:sz w:val="24"/>
          <w:szCs w:val="24"/>
        </w:rPr>
        <w:t xml:space="preserve">) </w:t>
      </w:r>
      <w:r w:rsidR="000A0C25" w:rsidRPr="00B535DA">
        <w:rPr>
          <w:rFonts w:ascii="Times New Roman" w:hAnsi="Times New Roman"/>
          <w:sz w:val="24"/>
          <w:szCs w:val="24"/>
        </w:rPr>
        <w:t xml:space="preserve">в связи с причиненным ущербом имуществу в результате </w:t>
      </w:r>
      <w:r w:rsidR="00F360D9" w:rsidRPr="00B535DA">
        <w:rPr>
          <w:rFonts w:ascii="Times New Roman" w:hAnsi="Times New Roman"/>
          <w:sz w:val="24"/>
          <w:szCs w:val="24"/>
        </w:rPr>
        <w:t xml:space="preserve">стихийного бедствия, </w:t>
      </w:r>
      <w:r w:rsidR="000A0C25" w:rsidRPr="00B535DA">
        <w:rPr>
          <w:rFonts w:ascii="Times New Roman" w:hAnsi="Times New Roman"/>
          <w:sz w:val="24"/>
          <w:szCs w:val="24"/>
        </w:rPr>
        <w:t xml:space="preserve">чрезвычайной ситуации, совершения преступления; </w:t>
      </w:r>
    </w:p>
    <w:p w:rsidR="00F360D9" w:rsidRPr="00B535DA" w:rsidRDefault="00845E73" w:rsidP="00845E73">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0A0C25" w:rsidRPr="00B535DA">
        <w:rPr>
          <w:rFonts w:ascii="Times New Roman" w:hAnsi="Times New Roman"/>
          <w:sz w:val="24"/>
          <w:szCs w:val="24"/>
        </w:rPr>
        <w:t>5</w:t>
      </w:r>
      <w:r w:rsidR="00F360D9" w:rsidRPr="00B535DA">
        <w:rPr>
          <w:rFonts w:ascii="Times New Roman" w:hAnsi="Times New Roman"/>
          <w:sz w:val="24"/>
          <w:szCs w:val="24"/>
        </w:rPr>
        <w:t xml:space="preserve">) </w:t>
      </w:r>
      <w:r w:rsidR="00226EE9" w:rsidRPr="00B535DA">
        <w:rPr>
          <w:rFonts w:ascii="Times New Roman" w:hAnsi="Times New Roman"/>
          <w:sz w:val="24"/>
          <w:szCs w:val="24"/>
        </w:rPr>
        <w:t>в связи с заболеванием, получением травмы</w:t>
      </w:r>
      <w:r w:rsidR="005138B3" w:rsidRPr="00B535DA">
        <w:rPr>
          <w:rFonts w:ascii="Times New Roman" w:hAnsi="Times New Roman"/>
          <w:sz w:val="24"/>
          <w:szCs w:val="24"/>
        </w:rPr>
        <w:t xml:space="preserve"> работником, близким родственником (родителем, ребенком, супругом)</w:t>
      </w:r>
      <w:r w:rsidR="00226EE9" w:rsidRPr="00B535DA">
        <w:rPr>
          <w:rFonts w:ascii="Times New Roman" w:hAnsi="Times New Roman"/>
          <w:sz w:val="24"/>
          <w:szCs w:val="24"/>
        </w:rPr>
        <w:t>;</w:t>
      </w:r>
    </w:p>
    <w:p w:rsidR="00226EE9" w:rsidRPr="00B535DA" w:rsidRDefault="00845E73" w:rsidP="00845E73">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00226EE9" w:rsidRPr="00B535DA">
        <w:rPr>
          <w:rFonts w:ascii="Times New Roman" w:hAnsi="Times New Roman"/>
          <w:sz w:val="24"/>
          <w:szCs w:val="24"/>
        </w:rPr>
        <w:t>6) в связи с юбилейными датами со дня рождения (50</w:t>
      </w:r>
      <w:r w:rsidR="005138B3" w:rsidRPr="00B535DA">
        <w:rPr>
          <w:rFonts w:ascii="Times New Roman" w:hAnsi="Times New Roman"/>
          <w:sz w:val="24"/>
          <w:szCs w:val="24"/>
        </w:rPr>
        <w:t xml:space="preserve"> </w:t>
      </w:r>
      <w:r w:rsidR="00226EE9" w:rsidRPr="00B535DA">
        <w:rPr>
          <w:rFonts w:ascii="Times New Roman" w:hAnsi="Times New Roman"/>
          <w:sz w:val="24"/>
          <w:szCs w:val="24"/>
        </w:rPr>
        <w:t>лет и далее каждые 5 лет).</w:t>
      </w:r>
    </w:p>
    <w:p w:rsidR="000A0C25" w:rsidRPr="00B535DA" w:rsidRDefault="000A0C25" w:rsidP="00FC6206">
      <w:pPr>
        <w:pStyle w:val="ConsPlusNormal"/>
        <w:widowControl/>
        <w:ind w:firstLine="709"/>
        <w:jc w:val="both"/>
        <w:rPr>
          <w:rFonts w:ascii="Times New Roman" w:hAnsi="Times New Roman"/>
          <w:sz w:val="24"/>
          <w:szCs w:val="24"/>
        </w:rPr>
      </w:pPr>
      <w:r w:rsidRPr="00B535DA">
        <w:rPr>
          <w:rFonts w:ascii="Times New Roman" w:hAnsi="Times New Roman"/>
          <w:sz w:val="24"/>
          <w:szCs w:val="24"/>
        </w:rPr>
        <w:t xml:space="preserve">6.3. </w:t>
      </w:r>
      <w:r w:rsidR="00226EE9" w:rsidRPr="00B535DA">
        <w:rPr>
          <w:rFonts w:ascii="Times New Roman" w:hAnsi="Times New Roman"/>
          <w:sz w:val="24"/>
          <w:szCs w:val="24"/>
        </w:rPr>
        <w:t xml:space="preserve">Решение о выплате </w:t>
      </w:r>
      <w:r w:rsidRPr="00B535DA">
        <w:rPr>
          <w:rFonts w:ascii="Times New Roman" w:hAnsi="Times New Roman"/>
          <w:sz w:val="24"/>
          <w:szCs w:val="24"/>
        </w:rPr>
        <w:t xml:space="preserve">материальной помощи и ее конкретных размерах </w:t>
      </w:r>
      <w:r w:rsidR="00226EE9" w:rsidRPr="00B535DA">
        <w:rPr>
          <w:rFonts w:ascii="Times New Roman" w:hAnsi="Times New Roman"/>
          <w:sz w:val="24"/>
          <w:szCs w:val="24"/>
        </w:rPr>
        <w:t xml:space="preserve">директору учреждения </w:t>
      </w:r>
      <w:r w:rsidRPr="00B535DA">
        <w:rPr>
          <w:rFonts w:ascii="Times New Roman" w:hAnsi="Times New Roman"/>
          <w:sz w:val="24"/>
          <w:szCs w:val="24"/>
        </w:rPr>
        <w:t>принимает Министр спорта Камчатского края на основании письменного заявления ди</w:t>
      </w:r>
      <w:r w:rsidR="00226EE9" w:rsidRPr="00B535DA">
        <w:rPr>
          <w:rFonts w:ascii="Times New Roman" w:hAnsi="Times New Roman"/>
          <w:sz w:val="24"/>
          <w:szCs w:val="24"/>
        </w:rPr>
        <w:t xml:space="preserve">ректора учреждения с приложением копий документов, подтверждающих наступление события, указанного в </w:t>
      </w:r>
      <w:r w:rsidR="000B4CF5">
        <w:rPr>
          <w:rFonts w:ascii="Times New Roman" w:hAnsi="Times New Roman"/>
          <w:sz w:val="24"/>
          <w:szCs w:val="24"/>
        </w:rPr>
        <w:t xml:space="preserve">п.1-5 </w:t>
      </w:r>
      <w:r w:rsidR="00226EE9" w:rsidRPr="00B535DA">
        <w:rPr>
          <w:rFonts w:ascii="Times New Roman" w:hAnsi="Times New Roman"/>
          <w:sz w:val="24"/>
          <w:szCs w:val="24"/>
        </w:rPr>
        <w:t>части 6.2. настоящего раздела.</w:t>
      </w:r>
    </w:p>
    <w:p w:rsidR="00700789" w:rsidRDefault="00226EE9" w:rsidP="00FC6206">
      <w:pPr>
        <w:pStyle w:val="ConsPlusNormal"/>
        <w:widowControl/>
        <w:ind w:firstLine="709"/>
        <w:jc w:val="both"/>
        <w:rPr>
          <w:rFonts w:ascii="Times New Roman" w:hAnsi="Times New Roman"/>
          <w:sz w:val="24"/>
          <w:szCs w:val="24"/>
        </w:rPr>
      </w:pPr>
      <w:r w:rsidRPr="00B535DA">
        <w:rPr>
          <w:rFonts w:ascii="Times New Roman" w:hAnsi="Times New Roman"/>
          <w:sz w:val="24"/>
          <w:szCs w:val="24"/>
        </w:rPr>
        <w:t xml:space="preserve">6.4. Решение о выплате материальной помощи и ее конкретных размерах работнику учреждения принимает директор учреждения на основании письменного заявления работника учреждения с приложением копий документов, подтверждающих наступление события, указанного в </w:t>
      </w:r>
      <w:r w:rsidR="000B4CF5">
        <w:rPr>
          <w:rFonts w:ascii="Times New Roman" w:hAnsi="Times New Roman"/>
          <w:sz w:val="24"/>
          <w:szCs w:val="24"/>
        </w:rPr>
        <w:t xml:space="preserve">п.1-5 </w:t>
      </w:r>
      <w:r w:rsidRPr="00B535DA">
        <w:rPr>
          <w:rFonts w:ascii="Times New Roman" w:hAnsi="Times New Roman"/>
          <w:sz w:val="24"/>
          <w:szCs w:val="24"/>
        </w:rPr>
        <w:t>части 6.2. настоящего раздела.</w:t>
      </w:r>
    </w:p>
    <w:p w:rsidR="004B2A7F" w:rsidRDefault="000D1764"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r>
        <w:rPr>
          <w:b/>
          <w:sz w:val="28"/>
          <w:szCs w:val="28"/>
        </w:rPr>
        <w:t xml:space="preserve">            </w:t>
      </w:r>
      <w:r w:rsidR="00B55D53">
        <w:rPr>
          <w:b/>
          <w:sz w:val="28"/>
          <w:szCs w:val="28"/>
        </w:rPr>
        <w:t xml:space="preserve">                               </w:t>
      </w: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C13A1F" w:rsidRDefault="00C13A1F"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A76451" w:rsidRDefault="00A76451"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1B092E" w:rsidRDefault="001B092E"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b/>
          <w:sz w:val="28"/>
          <w:szCs w:val="28"/>
        </w:rPr>
      </w:pPr>
    </w:p>
    <w:p w:rsidR="009733A9" w:rsidRPr="00B035F4" w:rsidRDefault="005D2E03" w:rsidP="00B035F4">
      <w:pPr>
        <w:tabs>
          <w:tab w:val="left" w:pos="720"/>
          <w:tab w:val="left" w:pos="1440"/>
          <w:tab w:val="left" w:pos="2160"/>
          <w:tab w:val="left" w:pos="2880"/>
          <w:tab w:val="left" w:pos="3600"/>
          <w:tab w:val="left" w:pos="4320"/>
          <w:tab w:val="left" w:pos="5040"/>
          <w:tab w:val="left" w:pos="5760"/>
          <w:tab w:val="left" w:pos="6045"/>
          <w:tab w:val="left" w:pos="6480"/>
        </w:tabs>
        <w:jc w:val="right"/>
        <w:outlineLvl w:val="0"/>
        <w:rPr>
          <w:b/>
          <w:sz w:val="24"/>
          <w:szCs w:val="24"/>
        </w:rPr>
      </w:pPr>
      <w:r w:rsidRPr="00B035F4">
        <w:rPr>
          <w:b/>
          <w:sz w:val="24"/>
          <w:szCs w:val="24"/>
        </w:rPr>
        <w:lastRenderedPageBreak/>
        <w:t>Приложение №1</w:t>
      </w:r>
    </w:p>
    <w:p w:rsidR="00CA0A31" w:rsidRPr="00B55D53" w:rsidRDefault="009733A9" w:rsidP="00845E73">
      <w:pPr>
        <w:tabs>
          <w:tab w:val="left" w:pos="720"/>
          <w:tab w:val="left" w:pos="1440"/>
          <w:tab w:val="left" w:pos="2160"/>
          <w:tab w:val="left" w:pos="2880"/>
          <w:tab w:val="left" w:pos="3600"/>
          <w:tab w:val="left" w:pos="4320"/>
          <w:tab w:val="left" w:pos="5040"/>
          <w:tab w:val="left" w:pos="5760"/>
          <w:tab w:val="left" w:pos="6045"/>
          <w:tab w:val="left" w:pos="6480"/>
        </w:tabs>
        <w:jc w:val="right"/>
        <w:outlineLvl w:val="0"/>
        <w:rPr>
          <w:sz w:val="24"/>
          <w:szCs w:val="24"/>
        </w:rPr>
      </w:pPr>
      <w:r w:rsidRPr="00B55D53">
        <w:rPr>
          <w:sz w:val="24"/>
          <w:szCs w:val="24"/>
        </w:rPr>
        <w:t xml:space="preserve">                                                                                  </w:t>
      </w:r>
      <w:r w:rsidR="00CA0A31" w:rsidRPr="00B55D53">
        <w:rPr>
          <w:sz w:val="24"/>
          <w:szCs w:val="24"/>
        </w:rPr>
        <w:t xml:space="preserve">      </w:t>
      </w:r>
      <w:r w:rsidR="0069528C" w:rsidRPr="00B55D53">
        <w:rPr>
          <w:sz w:val="24"/>
          <w:szCs w:val="24"/>
        </w:rPr>
        <w:t>к</w:t>
      </w:r>
      <w:r w:rsidRPr="00B55D53">
        <w:rPr>
          <w:sz w:val="24"/>
          <w:szCs w:val="24"/>
        </w:rPr>
        <w:t xml:space="preserve"> положению об опла</w:t>
      </w:r>
      <w:r w:rsidR="00CA0A31" w:rsidRPr="00B55D53">
        <w:rPr>
          <w:sz w:val="24"/>
          <w:szCs w:val="24"/>
        </w:rPr>
        <w:t xml:space="preserve">те труда </w:t>
      </w:r>
      <w:r w:rsidRPr="00B55D53">
        <w:rPr>
          <w:sz w:val="24"/>
          <w:szCs w:val="24"/>
        </w:rPr>
        <w:t>работ</w:t>
      </w:r>
      <w:r w:rsidR="00CA0A31" w:rsidRPr="00B55D53">
        <w:rPr>
          <w:sz w:val="24"/>
          <w:szCs w:val="24"/>
        </w:rPr>
        <w:t xml:space="preserve">ников  </w:t>
      </w:r>
    </w:p>
    <w:p w:rsidR="001957B5" w:rsidRPr="00B55D53" w:rsidRDefault="00CA0A31" w:rsidP="00845E73">
      <w:pPr>
        <w:tabs>
          <w:tab w:val="left" w:pos="720"/>
          <w:tab w:val="left" w:pos="1440"/>
          <w:tab w:val="left" w:pos="2160"/>
          <w:tab w:val="left" w:pos="2880"/>
          <w:tab w:val="left" w:pos="3600"/>
          <w:tab w:val="left" w:pos="4320"/>
          <w:tab w:val="left" w:pos="5040"/>
          <w:tab w:val="left" w:pos="5760"/>
          <w:tab w:val="left" w:pos="6045"/>
          <w:tab w:val="left" w:pos="6480"/>
        </w:tabs>
        <w:jc w:val="right"/>
        <w:outlineLvl w:val="0"/>
        <w:rPr>
          <w:sz w:val="24"/>
          <w:szCs w:val="24"/>
        </w:rPr>
      </w:pPr>
      <w:r w:rsidRPr="00B55D53">
        <w:rPr>
          <w:sz w:val="24"/>
          <w:szCs w:val="24"/>
        </w:rPr>
        <w:t xml:space="preserve">                                                                                        </w:t>
      </w:r>
      <w:r w:rsidR="0093076E" w:rsidRPr="00B55D53">
        <w:rPr>
          <w:sz w:val="24"/>
          <w:szCs w:val="24"/>
        </w:rPr>
        <w:t>КГАУ ФОК</w:t>
      </w:r>
      <w:r w:rsidR="00F24370" w:rsidRPr="00B55D53">
        <w:rPr>
          <w:sz w:val="24"/>
          <w:szCs w:val="24"/>
        </w:rPr>
        <w:t xml:space="preserve"> </w:t>
      </w:r>
      <w:r w:rsidR="009733A9" w:rsidRPr="00B55D53">
        <w:rPr>
          <w:sz w:val="24"/>
          <w:szCs w:val="24"/>
        </w:rPr>
        <w:t>«Радужный»</w:t>
      </w:r>
    </w:p>
    <w:p w:rsidR="00F24370" w:rsidRPr="00B55D53" w:rsidRDefault="00F24370" w:rsidP="00FC6206">
      <w:pPr>
        <w:jc w:val="both"/>
        <w:rPr>
          <w:sz w:val="24"/>
          <w:szCs w:val="24"/>
        </w:rPr>
      </w:pPr>
    </w:p>
    <w:p w:rsidR="009733A9" w:rsidRPr="00B035F4" w:rsidRDefault="009733A9" w:rsidP="00845E73">
      <w:pPr>
        <w:tabs>
          <w:tab w:val="left" w:pos="3825"/>
        </w:tabs>
        <w:jc w:val="center"/>
        <w:rPr>
          <w:b/>
          <w:sz w:val="24"/>
          <w:szCs w:val="24"/>
        </w:rPr>
      </w:pPr>
      <w:r w:rsidRPr="00B035F4">
        <w:rPr>
          <w:b/>
          <w:sz w:val="24"/>
          <w:szCs w:val="24"/>
        </w:rPr>
        <w:t xml:space="preserve">Размеры повышающих коэффициентов к </w:t>
      </w:r>
      <w:r w:rsidR="003C0E74" w:rsidRPr="00B035F4">
        <w:rPr>
          <w:b/>
          <w:sz w:val="24"/>
          <w:szCs w:val="24"/>
        </w:rPr>
        <w:t xml:space="preserve">основным </w:t>
      </w:r>
      <w:r w:rsidR="001A0391" w:rsidRPr="00B035F4">
        <w:rPr>
          <w:b/>
          <w:sz w:val="24"/>
          <w:szCs w:val="24"/>
        </w:rPr>
        <w:t>окладам</w:t>
      </w:r>
      <w:r w:rsidRPr="00B035F4">
        <w:rPr>
          <w:b/>
          <w:sz w:val="24"/>
          <w:szCs w:val="24"/>
        </w:rPr>
        <w:t xml:space="preserve"> </w:t>
      </w:r>
      <w:r w:rsidR="0046137A" w:rsidRPr="00B035F4">
        <w:rPr>
          <w:b/>
          <w:sz w:val="24"/>
          <w:szCs w:val="24"/>
        </w:rPr>
        <w:t xml:space="preserve">(основным должностным окладам) работников учреждения, осуществляющих деятельность в сфере </w:t>
      </w:r>
      <w:r w:rsidR="005D2E03" w:rsidRPr="00B035F4">
        <w:rPr>
          <w:b/>
          <w:sz w:val="24"/>
          <w:szCs w:val="24"/>
        </w:rPr>
        <w:t>физической культуры и спорта</w:t>
      </w:r>
    </w:p>
    <w:p w:rsidR="002350DC" w:rsidRPr="00B55D53" w:rsidRDefault="002350DC" w:rsidP="00845E73">
      <w:pPr>
        <w:tabs>
          <w:tab w:val="left" w:pos="3825"/>
        </w:tabs>
        <w:jc w:val="center"/>
        <w:rPr>
          <w:sz w:val="24"/>
          <w:szCs w:val="24"/>
        </w:rPr>
      </w:pPr>
    </w:p>
    <w:tbl>
      <w:tblPr>
        <w:tblpPr w:leftFromText="180" w:rightFromText="180" w:vertAnchor="text" w:tblpXSpec="center" w:tblpY="1"/>
        <w:tblOverlap w:val="never"/>
        <w:tblW w:w="97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3118"/>
        <w:gridCol w:w="1843"/>
        <w:gridCol w:w="108"/>
        <w:gridCol w:w="34"/>
        <w:gridCol w:w="1950"/>
        <w:gridCol w:w="34"/>
      </w:tblGrid>
      <w:tr w:rsidR="0046137A" w:rsidRPr="00B55D53" w:rsidTr="008C2613">
        <w:trPr>
          <w:trHeight w:val="296"/>
          <w:jc w:val="center"/>
        </w:trPr>
        <w:tc>
          <w:tcPr>
            <w:tcW w:w="567" w:type="dxa"/>
            <w:vMerge w:val="restart"/>
            <w:tcBorders>
              <w:top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N</w:t>
            </w:r>
          </w:p>
          <w:p w:rsidR="0046137A" w:rsidRPr="00B55D53" w:rsidRDefault="0046137A" w:rsidP="00FC6206">
            <w:pPr>
              <w:tabs>
                <w:tab w:val="left" w:pos="3825"/>
              </w:tabs>
              <w:jc w:val="both"/>
              <w:rPr>
                <w:sz w:val="24"/>
                <w:szCs w:val="24"/>
              </w:rPr>
            </w:pPr>
            <w:r w:rsidRPr="00B55D53">
              <w:rPr>
                <w:sz w:val="24"/>
                <w:szCs w:val="24"/>
              </w:rPr>
              <w:t>п/п</w:t>
            </w:r>
          </w:p>
        </w:tc>
        <w:tc>
          <w:tcPr>
            <w:tcW w:w="2127" w:type="dxa"/>
            <w:vMerge w:val="restart"/>
            <w:tcBorders>
              <w:top w:val="single" w:sz="4" w:space="0" w:color="auto"/>
              <w:left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Наименование повышающих коэффициентов</w:t>
            </w:r>
          </w:p>
        </w:tc>
        <w:tc>
          <w:tcPr>
            <w:tcW w:w="3118" w:type="dxa"/>
            <w:vMerge w:val="restart"/>
            <w:tcBorders>
              <w:top w:val="single" w:sz="4" w:space="0" w:color="auto"/>
              <w:left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 xml:space="preserve">Основание для установления </w:t>
            </w:r>
            <w:r w:rsidR="000B4CF5">
              <w:rPr>
                <w:sz w:val="24"/>
                <w:szCs w:val="24"/>
              </w:rPr>
              <w:t xml:space="preserve">повышающего </w:t>
            </w:r>
            <w:r w:rsidRPr="00B55D53">
              <w:rPr>
                <w:sz w:val="24"/>
                <w:szCs w:val="24"/>
              </w:rPr>
              <w:t>коэффициента</w:t>
            </w:r>
          </w:p>
        </w:tc>
        <w:tc>
          <w:tcPr>
            <w:tcW w:w="3969" w:type="dxa"/>
            <w:gridSpan w:val="5"/>
            <w:tcBorders>
              <w:top w:val="single" w:sz="4" w:space="0" w:color="auto"/>
              <w:left w:val="single" w:sz="4" w:space="0" w:color="auto"/>
              <w:bottom w:val="single" w:sz="4" w:space="0" w:color="auto"/>
            </w:tcBorders>
          </w:tcPr>
          <w:p w:rsidR="0046137A" w:rsidRPr="00B55D53" w:rsidRDefault="008C690C" w:rsidP="00FC6206">
            <w:pPr>
              <w:tabs>
                <w:tab w:val="left" w:pos="3825"/>
              </w:tabs>
              <w:jc w:val="both"/>
              <w:rPr>
                <w:sz w:val="24"/>
                <w:szCs w:val="24"/>
              </w:rPr>
            </w:pPr>
            <w:r w:rsidRPr="00B55D53">
              <w:rPr>
                <w:sz w:val="24"/>
                <w:szCs w:val="24"/>
              </w:rPr>
              <w:t>Р</w:t>
            </w:r>
            <w:r w:rsidR="0046137A" w:rsidRPr="00B55D53">
              <w:rPr>
                <w:sz w:val="24"/>
                <w:szCs w:val="24"/>
              </w:rPr>
              <w:t>азмеры повышающих коэффициентов:</w:t>
            </w:r>
          </w:p>
        </w:tc>
      </w:tr>
      <w:tr w:rsidR="0046137A" w:rsidRPr="00B55D53" w:rsidTr="008C2613">
        <w:trPr>
          <w:trHeight w:val="295"/>
          <w:jc w:val="center"/>
        </w:trPr>
        <w:tc>
          <w:tcPr>
            <w:tcW w:w="567" w:type="dxa"/>
            <w:vMerge/>
            <w:tcBorders>
              <w:bottom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2127" w:type="dxa"/>
            <w:vMerge/>
            <w:tcBorders>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3118" w:type="dxa"/>
            <w:vMerge/>
            <w:tcBorders>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1843" w:type="dxa"/>
            <w:tcBorders>
              <w:top w:val="single" w:sz="4" w:space="0" w:color="auto"/>
              <w:left w:val="single" w:sz="4" w:space="0" w:color="auto"/>
              <w:bottom w:val="single" w:sz="4" w:space="0" w:color="auto"/>
            </w:tcBorders>
          </w:tcPr>
          <w:p w:rsidR="0046137A" w:rsidRPr="00B55D53" w:rsidRDefault="0046137A" w:rsidP="00FC6206">
            <w:pPr>
              <w:tabs>
                <w:tab w:val="left" w:pos="3825"/>
              </w:tabs>
              <w:jc w:val="both"/>
              <w:rPr>
                <w:sz w:val="24"/>
                <w:szCs w:val="24"/>
              </w:rPr>
            </w:pPr>
            <w:r w:rsidRPr="00B55D53">
              <w:rPr>
                <w:sz w:val="24"/>
                <w:szCs w:val="24"/>
              </w:rPr>
              <w:t>для                педагогических работников</w:t>
            </w:r>
          </w:p>
        </w:tc>
        <w:tc>
          <w:tcPr>
            <w:tcW w:w="2126" w:type="dxa"/>
            <w:gridSpan w:val="4"/>
            <w:tcBorders>
              <w:top w:val="single" w:sz="4" w:space="0" w:color="auto"/>
              <w:left w:val="single" w:sz="4" w:space="0" w:color="auto"/>
              <w:bottom w:val="single" w:sz="4" w:space="0" w:color="auto"/>
            </w:tcBorders>
          </w:tcPr>
          <w:p w:rsidR="0046137A" w:rsidRPr="00B55D53" w:rsidRDefault="0046137A" w:rsidP="00FC6206">
            <w:pPr>
              <w:tabs>
                <w:tab w:val="left" w:pos="3825"/>
              </w:tabs>
              <w:jc w:val="both"/>
              <w:rPr>
                <w:sz w:val="24"/>
                <w:szCs w:val="24"/>
              </w:rPr>
            </w:pPr>
            <w:r w:rsidRPr="00B55D53">
              <w:rPr>
                <w:sz w:val="24"/>
                <w:szCs w:val="24"/>
              </w:rPr>
              <w:t>для работников физической   культуры и спорта</w:t>
            </w:r>
          </w:p>
        </w:tc>
      </w:tr>
      <w:tr w:rsidR="0046137A" w:rsidRPr="00B55D53" w:rsidTr="008C2613">
        <w:trPr>
          <w:jc w:val="center"/>
        </w:trPr>
        <w:tc>
          <w:tcPr>
            <w:tcW w:w="567" w:type="dxa"/>
            <w:tcBorders>
              <w:top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3</w:t>
            </w:r>
          </w:p>
        </w:tc>
        <w:tc>
          <w:tcPr>
            <w:tcW w:w="1843" w:type="dxa"/>
            <w:tcBorders>
              <w:top w:val="single" w:sz="4" w:space="0" w:color="auto"/>
              <w:left w:val="single" w:sz="4" w:space="0" w:color="auto"/>
              <w:bottom w:val="single" w:sz="4" w:space="0" w:color="auto"/>
            </w:tcBorders>
          </w:tcPr>
          <w:p w:rsidR="0046137A" w:rsidRPr="00B55D53" w:rsidRDefault="0046137A" w:rsidP="00845E73">
            <w:pPr>
              <w:tabs>
                <w:tab w:val="left" w:pos="3825"/>
              </w:tabs>
              <w:jc w:val="center"/>
              <w:rPr>
                <w:sz w:val="24"/>
                <w:szCs w:val="24"/>
              </w:rPr>
            </w:pPr>
            <w:r w:rsidRPr="00B55D53">
              <w:rPr>
                <w:sz w:val="24"/>
                <w:szCs w:val="24"/>
              </w:rPr>
              <w:t>4</w:t>
            </w:r>
          </w:p>
        </w:tc>
        <w:tc>
          <w:tcPr>
            <w:tcW w:w="2126" w:type="dxa"/>
            <w:gridSpan w:val="4"/>
            <w:tcBorders>
              <w:top w:val="single" w:sz="4" w:space="0" w:color="auto"/>
              <w:left w:val="single" w:sz="4" w:space="0" w:color="auto"/>
              <w:bottom w:val="single" w:sz="4" w:space="0" w:color="auto"/>
            </w:tcBorders>
          </w:tcPr>
          <w:p w:rsidR="0046137A" w:rsidRPr="00B55D53" w:rsidRDefault="0046137A" w:rsidP="00845E73">
            <w:pPr>
              <w:tabs>
                <w:tab w:val="left" w:pos="3825"/>
              </w:tabs>
              <w:jc w:val="center"/>
              <w:rPr>
                <w:sz w:val="24"/>
                <w:szCs w:val="24"/>
              </w:rPr>
            </w:pPr>
            <w:r w:rsidRPr="00B55D53">
              <w:rPr>
                <w:sz w:val="24"/>
                <w:szCs w:val="24"/>
              </w:rPr>
              <w:t>5</w:t>
            </w:r>
          </w:p>
        </w:tc>
      </w:tr>
      <w:tr w:rsidR="00E72E1C" w:rsidRPr="00B55D53" w:rsidTr="008C2613">
        <w:trPr>
          <w:jc w:val="center"/>
        </w:trPr>
        <w:tc>
          <w:tcPr>
            <w:tcW w:w="567" w:type="dxa"/>
            <w:vMerge w:val="restart"/>
            <w:tcBorders>
              <w:top w:val="single" w:sz="4" w:space="0" w:color="auto"/>
              <w:right w:val="single" w:sz="4" w:space="0" w:color="auto"/>
            </w:tcBorders>
            <w:vAlign w:val="center"/>
          </w:tcPr>
          <w:p w:rsidR="00E72E1C" w:rsidRPr="00B55D53" w:rsidRDefault="00E72E1C" w:rsidP="00FC6206">
            <w:pPr>
              <w:tabs>
                <w:tab w:val="left" w:pos="3825"/>
              </w:tabs>
              <w:jc w:val="both"/>
              <w:rPr>
                <w:sz w:val="24"/>
                <w:szCs w:val="24"/>
              </w:rPr>
            </w:pPr>
            <w:r w:rsidRPr="00B55D53">
              <w:rPr>
                <w:sz w:val="24"/>
                <w:szCs w:val="24"/>
              </w:rPr>
              <w:t>1.</w:t>
            </w:r>
          </w:p>
        </w:tc>
        <w:tc>
          <w:tcPr>
            <w:tcW w:w="2127" w:type="dxa"/>
            <w:vMerge w:val="restart"/>
            <w:tcBorders>
              <w:top w:val="single" w:sz="4" w:space="0" w:color="auto"/>
              <w:left w:val="single" w:sz="4" w:space="0" w:color="auto"/>
              <w:right w:val="single" w:sz="4" w:space="0" w:color="auto"/>
            </w:tcBorders>
            <w:vAlign w:val="center"/>
          </w:tcPr>
          <w:p w:rsidR="00E72E1C" w:rsidRPr="00B55D53" w:rsidRDefault="00E72E1C" w:rsidP="00FC6206">
            <w:pPr>
              <w:tabs>
                <w:tab w:val="left" w:pos="3825"/>
              </w:tabs>
              <w:jc w:val="both"/>
              <w:rPr>
                <w:sz w:val="24"/>
                <w:szCs w:val="24"/>
              </w:rPr>
            </w:pPr>
            <w:r w:rsidRPr="00B55D53">
              <w:rPr>
                <w:sz w:val="24"/>
                <w:szCs w:val="24"/>
              </w:rPr>
              <w:t xml:space="preserve">Коэффициент уровня </w:t>
            </w:r>
            <w:r w:rsidR="0046137A" w:rsidRPr="00B55D53">
              <w:rPr>
                <w:sz w:val="24"/>
                <w:szCs w:val="24"/>
              </w:rPr>
              <w:t xml:space="preserve">              </w:t>
            </w:r>
            <w:r w:rsidRPr="00B55D53">
              <w:rPr>
                <w:sz w:val="24"/>
                <w:szCs w:val="24"/>
              </w:rPr>
              <w:t>образования</w:t>
            </w:r>
          </w:p>
        </w:tc>
        <w:tc>
          <w:tcPr>
            <w:tcW w:w="7087" w:type="dxa"/>
            <w:gridSpan w:val="6"/>
            <w:tcBorders>
              <w:top w:val="single" w:sz="4" w:space="0" w:color="auto"/>
              <w:left w:val="single" w:sz="4" w:space="0" w:color="auto"/>
              <w:bottom w:val="single" w:sz="4" w:space="0" w:color="auto"/>
            </w:tcBorders>
          </w:tcPr>
          <w:p w:rsidR="00E72E1C" w:rsidRPr="00B55D53" w:rsidRDefault="00E72E1C" w:rsidP="00845E73">
            <w:pPr>
              <w:tabs>
                <w:tab w:val="left" w:pos="3825"/>
              </w:tabs>
              <w:jc w:val="center"/>
              <w:rPr>
                <w:sz w:val="24"/>
                <w:szCs w:val="24"/>
              </w:rPr>
            </w:pPr>
            <w:r w:rsidRPr="00B55D53">
              <w:rPr>
                <w:sz w:val="24"/>
                <w:szCs w:val="24"/>
              </w:rPr>
              <w:t>Наличие высшего профессионального образования:</w:t>
            </w:r>
          </w:p>
        </w:tc>
      </w:tr>
      <w:tr w:rsidR="0046137A" w:rsidRPr="00B55D53" w:rsidTr="00444415">
        <w:trPr>
          <w:trHeight w:val="252"/>
          <w:jc w:val="center"/>
        </w:trPr>
        <w:tc>
          <w:tcPr>
            <w:tcW w:w="567" w:type="dxa"/>
            <w:vMerge/>
            <w:tcBorders>
              <w:right w:val="single" w:sz="4" w:space="0" w:color="auto"/>
            </w:tcBorders>
          </w:tcPr>
          <w:p w:rsidR="0046137A" w:rsidRPr="00B55D53" w:rsidRDefault="0046137A" w:rsidP="00FC6206">
            <w:pPr>
              <w:tabs>
                <w:tab w:val="left" w:pos="3825"/>
              </w:tabs>
              <w:jc w:val="both"/>
              <w:rPr>
                <w:sz w:val="24"/>
                <w:szCs w:val="24"/>
              </w:rPr>
            </w:pPr>
          </w:p>
        </w:tc>
        <w:tc>
          <w:tcPr>
            <w:tcW w:w="2127" w:type="dxa"/>
            <w:vMerge/>
            <w:tcBorders>
              <w:left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наличие квалификации (степени) "Магистр"</w:t>
            </w:r>
          </w:p>
        </w:tc>
        <w:tc>
          <w:tcPr>
            <w:tcW w:w="1843" w:type="dxa"/>
            <w:tcBorders>
              <w:top w:val="single" w:sz="4" w:space="0" w:color="auto"/>
              <w:left w:val="single" w:sz="4" w:space="0" w:color="auto"/>
              <w:bottom w:val="single" w:sz="4" w:space="0" w:color="auto"/>
            </w:tcBorders>
            <w:vAlign w:val="center"/>
          </w:tcPr>
          <w:p w:rsidR="0046137A" w:rsidRPr="00B55D53" w:rsidRDefault="0046137A" w:rsidP="00845E73">
            <w:pPr>
              <w:tabs>
                <w:tab w:val="left" w:pos="3825"/>
              </w:tabs>
              <w:jc w:val="center"/>
              <w:rPr>
                <w:sz w:val="24"/>
                <w:szCs w:val="24"/>
              </w:rPr>
            </w:pPr>
            <w:r w:rsidRPr="00B55D53">
              <w:rPr>
                <w:sz w:val="24"/>
                <w:szCs w:val="24"/>
              </w:rPr>
              <w:t>1,25</w:t>
            </w:r>
          </w:p>
        </w:tc>
        <w:tc>
          <w:tcPr>
            <w:tcW w:w="2126" w:type="dxa"/>
            <w:gridSpan w:val="4"/>
            <w:tcBorders>
              <w:top w:val="single" w:sz="4" w:space="0" w:color="auto"/>
              <w:left w:val="single" w:sz="4" w:space="0" w:color="auto"/>
              <w:bottom w:val="single" w:sz="4" w:space="0" w:color="auto"/>
            </w:tcBorders>
            <w:vAlign w:val="center"/>
          </w:tcPr>
          <w:p w:rsidR="0046137A" w:rsidRPr="00B55D53" w:rsidRDefault="0046137A" w:rsidP="00845E73">
            <w:pPr>
              <w:tabs>
                <w:tab w:val="left" w:pos="3825"/>
              </w:tabs>
              <w:jc w:val="center"/>
              <w:rPr>
                <w:sz w:val="24"/>
                <w:szCs w:val="24"/>
              </w:rPr>
            </w:pPr>
            <w:r w:rsidRPr="00B55D53">
              <w:rPr>
                <w:sz w:val="24"/>
                <w:szCs w:val="24"/>
              </w:rPr>
              <w:t>1,25</w:t>
            </w:r>
          </w:p>
        </w:tc>
      </w:tr>
      <w:tr w:rsidR="0046137A" w:rsidRPr="00B55D53" w:rsidTr="00444415">
        <w:trPr>
          <w:trHeight w:val="252"/>
          <w:jc w:val="center"/>
        </w:trPr>
        <w:tc>
          <w:tcPr>
            <w:tcW w:w="567" w:type="dxa"/>
            <w:vMerge/>
            <w:tcBorders>
              <w:right w:val="single" w:sz="4" w:space="0" w:color="auto"/>
            </w:tcBorders>
          </w:tcPr>
          <w:p w:rsidR="0046137A" w:rsidRPr="00B55D53" w:rsidRDefault="0046137A" w:rsidP="00FC6206">
            <w:pPr>
              <w:tabs>
                <w:tab w:val="left" w:pos="3825"/>
              </w:tabs>
              <w:jc w:val="both"/>
              <w:rPr>
                <w:sz w:val="24"/>
                <w:szCs w:val="24"/>
              </w:rPr>
            </w:pPr>
          </w:p>
        </w:tc>
        <w:tc>
          <w:tcPr>
            <w:tcW w:w="2127" w:type="dxa"/>
            <w:vMerge/>
            <w:tcBorders>
              <w:left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наличие квалификации (степени)  "Специалист"</w:t>
            </w:r>
          </w:p>
        </w:tc>
        <w:tc>
          <w:tcPr>
            <w:tcW w:w="1843" w:type="dxa"/>
            <w:tcBorders>
              <w:top w:val="single" w:sz="4" w:space="0" w:color="auto"/>
              <w:left w:val="single" w:sz="4" w:space="0" w:color="auto"/>
              <w:bottom w:val="single" w:sz="4" w:space="0" w:color="auto"/>
            </w:tcBorders>
            <w:vAlign w:val="center"/>
          </w:tcPr>
          <w:p w:rsidR="0046137A" w:rsidRPr="00B55D53" w:rsidRDefault="0046137A" w:rsidP="00845E73">
            <w:pPr>
              <w:tabs>
                <w:tab w:val="left" w:pos="3825"/>
              </w:tabs>
              <w:jc w:val="center"/>
              <w:rPr>
                <w:sz w:val="24"/>
                <w:szCs w:val="24"/>
              </w:rPr>
            </w:pPr>
            <w:r w:rsidRPr="00B55D53">
              <w:rPr>
                <w:sz w:val="24"/>
                <w:szCs w:val="24"/>
              </w:rPr>
              <w:t>1,20</w:t>
            </w:r>
          </w:p>
        </w:tc>
        <w:tc>
          <w:tcPr>
            <w:tcW w:w="2126" w:type="dxa"/>
            <w:gridSpan w:val="4"/>
            <w:tcBorders>
              <w:top w:val="single" w:sz="4" w:space="0" w:color="auto"/>
              <w:left w:val="single" w:sz="4" w:space="0" w:color="auto"/>
              <w:bottom w:val="single" w:sz="4" w:space="0" w:color="auto"/>
            </w:tcBorders>
            <w:vAlign w:val="center"/>
          </w:tcPr>
          <w:p w:rsidR="0046137A" w:rsidRPr="00B55D53" w:rsidRDefault="0046137A" w:rsidP="00845E73">
            <w:pPr>
              <w:tabs>
                <w:tab w:val="left" w:pos="3825"/>
              </w:tabs>
              <w:jc w:val="center"/>
              <w:rPr>
                <w:sz w:val="24"/>
                <w:szCs w:val="24"/>
              </w:rPr>
            </w:pPr>
            <w:r w:rsidRPr="00B55D53">
              <w:rPr>
                <w:sz w:val="24"/>
                <w:szCs w:val="24"/>
              </w:rPr>
              <w:t>1,20</w:t>
            </w:r>
          </w:p>
        </w:tc>
      </w:tr>
      <w:tr w:rsidR="0046137A" w:rsidRPr="00B55D53" w:rsidTr="00444415">
        <w:trPr>
          <w:jc w:val="center"/>
        </w:trPr>
        <w:tc>
          <w:tcPr>
            <w:tcW w:w="567" w:type="dxa"/>
            <w:vMerge/>
            <w:tcBorders>
              <w:right w:val="single" w:sz="4" w:space="0" w:color="auto"/>
            </w:tcBorders>
          </w:tcPr>
          <w:p w:rsidR="0046137A" w:rsidRPr="00B55D53" w:rsidRDefault="0046137A" w:rsidP="00FC6206">
            <w:pPr>
              <w:tabs>
                <w:tab w:val="left" w:pos="3825"/>
              </w:tabs>
              <w:jc w:val="both"/>
              <w:rPr>
                <w:sz w:val="24"/>
                <w:szCs w:val="24"/>
              </w:rPr>
            </w:pPr>
          </w:p>
        </w:tc>
        <w:tc>
          <w:tcPr>
            <w:tcW w:w="2127" w:type="dxa"/>
            <w:vMerge/>
            <w:tcBorders>
              <w:left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наличие квалификации (степени) "Бакалавр"</w:t>
            </w:r>
          </w:p>
        </w:tc>
        <w:tc>
          <w:tcPr>
            <w:tcW w:w="1843" w:type="dxa"/>
            <w:tcBorders>
              <w:top w:val="single" w:sz="4" w:space="0" w:color="auto"/>
              <w:left w:val="single" w:sz="4" w:space="0" w:color="auto"/>
              <w:bottom w:val="single" w:sz="4" w:space="0" w:color="auto"/>
            </w:tcBorders>
            <w:vAlign w:val="center"/>
          </w:tcPr>
          <w:p w:rsidR="0046137A" w:rsidRPr="00B55D53" w:rsidRDefault="0046137A" w:rsidP="00845E73">
            <w:pPr>
              <w:tabs>
                <w:tab w:val="left" w:pos="3825"/>
              </w:tabs>
              <w:jc w:val="center"/>
              <w:rPr>
                <w:sz w:val="24"/>
                <w:szCs w:val="24"/>
              </w:rPr>
            </w:pPr>
            <w:r w:rsidRPr="00B55D53">
              <w:rPr>
                <w:sz w:val="24"/>
                <w:szCs w:val="24"/>
              </w:rPr>
              <w:t>1,15</w:t>
            </w:r>
          </w:p>
        </w:tc>
        <w:tc>
          <w:tcPr>
            <w:tcW w:w="2126" w:type="dxa"/>
            <w:gridSpan w:val="4"/>
            <w:tcBorders>
              <w:top w:val="single" w:sz="4" w:space="0" w:color="auto"/>
              <w:left w:val="single" w:sz="4" w:space="0" w:color="auto"/>
              <w:bottom w:val="single" w:sz="4" w:space="0" w:color="auto"/>
            </w:tcBorders>
            <w:vAlign w:val="center"/>
          </w:tcPr>
          <w:p w:rsidR="0046137A" w:rsidRPr="00B55D53" w:rsidRDefault="0046137A" w:rsidP="00845E73">
            <w:pPr>
              <w:tabs>
                <w:tab w:val="left" w:pos="3825"/>
              </w:tabs>
              <w:jc w:val="center"/>
              <w:rPr>
                <w:sz w:val="24"/>
                <w:szCs w:val="24"/>
              </w:rPr>
            </w:pPr>
            <w:r w:rsidRPr="00B55D53">
              <w:rPr>
                <w:sz w:val="24"/>
                <w:szCs w:val="24"/>
              </w:rPr>
              <w:t>1,15</w:t>
            </w:r>
          </w:p>
        </w:tc>
      </w:tr>
      <w:tr w:rsidR="0046137A" w:rsidRPr="00B55D53" w:rsidTr="00444415">
        <w:trPr>
          <w:trHeight w:val="84"/>
          <w:jc w:val="center"/>
        </w:trPr>
        <w:tc>
          <w:tcPr>
            <w:tcW w:w="567" w:type="dxa"/>
            <w:vMerge/>
            <w:tcBorders>
              <w:bottom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2127" w:type="dxa"/>
            <w:vMerge/>
            <w:tcBorders>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наличие среднего профессионального образования</w:t>
            </w:r>
          </w:p>
        </w:tc>
        <w:tc>
          <w:tcPr>
            <w:tcW w:w="1843" w:type="dxa"/>
            <w:tcBorders>
              <w:top w:val="single" w:sz="4" w:space="0" w:color="auto"/>
              <w:left w:val="single" w:sz="4" w:space="0" w:color="auto"/>
              <w:bottom w:val="single" w:sz="4" w:space="0" w:color="auto"/>
            </w:tcBorders>
            <w:vAlign w:val="center"/>
          </w:tcPr>
          <w:p w:rsidR="0046137A" w:rsidRPr="00B55D53" w:rsidRDefault="0046137A" w:rsidP="00845E73">
            <w:pPr>
              <w:tabs>
                <w:tab w:val="left" w:pos="3825"/>
              </w:tabs>
              <w:jc w:val="center"/>
              <w:rPr>
                <w:sz w:val="24"/>
                <w:szCs w:val="24"/>
              </w:rPr>
            </w:pPr>
            <w:r w:rsidRPr="00B55D53">
              <w:rPr>
                <w:sz w:val="24"/>
                <w:szCs w:val="24"/>
              </w:rPr>
              <w:t>1,10</w:t>
            </w:r>
          </w:p>
        </w:tc>
        <w:tc>
          <w:tcPr>
            <w:tcW w:w="2126" w:type="dxa"/>
            <w:gridSpan w:val="4"/>
            <w:tcBorders>
              <w:top w:val="single" w:sz="4" w:space="0" w:color="auto"/>
              <w:left w:val="single" w:sz="4" w:space="0" w:color="auto"/>
              <w:bottom w:val="single" w:sz="4" w:space="0" w:color="auto"/>
            </w:tcBorders>
            <w:vAlign w:val="center"/>
          </w:tcPr>
          <w:p w:rsidR="0046137A" w:rsidRPr="00B55D53" w:rsidRDefault="0046137A" w:rsidP="00845E73">
            <w:pPr>
              <w:tabs>
                <w:tab w:val="left" w:pos="3825"/>
              </w:tabs>
              <w:jc w:val="center"/>
              <w:rPr>
                <w:sz w:val="24"/>
                <w:szCs w:val="24"/>
              </w:rPr>
            </w:pPr>
            <w:r w:rsidRPr="00B55D53">
              <w:rPr>
                <w:sz w:val="24"/>
                <w:szCs w:val="24"/>
              </w:rPr>
              <w:t>1,10</w:t>
            </w:r>
          </w:p>
        </w:tc>
      </w:tr>
      <w:tr w:rsidR="00E72E1C" w:rsidRPr="00B55D53" w:rsidTr="008C2613">
        <w:trPr>
          <w:trHeight w:val="78"/>
          <w:jc w:val="center"/>
        </w:trPr>
        <w:tc>
          <w:tcPr>
            <w:tcW w:w="567" w:type="dxa"/>
            <w:vMerge w:val="restart"/>
            <w:tcBorders>
              <w:top w:val="single" w:sz="4" w:space="0" w:color="auto"/>
              <w:right w:val="single" w:sz="4" w:space="0" w:color="auto"/>
            </w:tcBorders>
            <w:vAlign w:val="center"/>
          </w:tcPr>
          <w:p w:rsidR="00E72E1C" w:rsidRPr="00B55D53" w:rsidRDefault="00E72E1C" w:rsidP="00FC6206">
            <w:pPr>
              <w:tabs>
                <w:tab w:val="left" w:pos="3825"/>
              </w:tabs>
              <w:jc w:val="both"/>
              <w:rPr>
                <w:sz w:val="24"/>
                <w:szCs w:val="24"/>
              </w:rPr>
            </w:pPr>
            <w:r w:rsidRPr="00B55D53">
              <w:rPr>
                <w:sz w:val="24"/>
                <w:szCs w:val="24"/>
              </w:rPr>
              <w:t>2.</w:t>
            </w:r>
          </w:p>
        </w:tc>
        <w:tc>
          <w:tcPr>
            <w:tcW w:w="2127" w:type="dxa"/>
            <w:vMerge w:val="restart"/>
            <w:tcBorders>
              <w:top w:val="single" w:sz="4" w:space="0" w:color="auto"/>
              <w:left w:val="single" w:sz="4" w:space="0" w:color="auto"/>
              <w:right w:val="single" w:sz="4" w:space="0" w:color="auto"/>
            </w:tcBorders>
            <w:vAlign w:val="center"/>
          </w:tcPr>
          <w:p w:rsidR="00E72E1C" w:rsidRPr="00B55D53" w:rsidRDefault="00E72E1C" w:rsidP="00FC6206">
            <w:pPr>
              <w:tabs>
                <w:tab w:val="left" w:pos="3825"/>
              </w:tabs>
              <w:jc w:val="both"/>
              <w:rPr>
                <w:sz w:val="24"/>
                <w:szCs w:val="24"/>
              </w:rPr>
            </w:pPr>
            <w:r w:rsidRPr="00B55D53">
              <w:rPr>
                <w:sz w:val="24"/>
                <w:szCs w:val="24"/>
              </w:rPr>
              <w:t xml:space="preserve">Коэффициент стажа </w:t>
            </w:r>
            <w:r w:rsidR="0046137A" w:rsidRPr="00B55D53">
              <w:rPr>
                <w:sz w:val="24"/>
                <w:szCs w:val="24"/>
              </w:rPr>
              <w:t xml:space="preserve">                п</w:t>
            </w:r>
            <w:r w:rsidRPr="00B55D53">
              <w:rPr>
                <w:sz w:val="24"/>
                <w:szCs w:val="24"/>
              </w:rPr>
              <w:t>едагогической работы</w:t>
            </w:r>
          </w:p>
        </w:tc>
        <w:tc>
          <w:tcPr>
            <w:tcW w:w="7087" w:type="dxa"/>
            <w:gridSpan w:val="6"/>
            <w:tcBorders>
              <w:top w:val="single" w:sz="4" w:space="0" w:color="auto"/>
              <w:left w:val="single" w:sz="4" w:space="0" w:color="auto"/>
              <w:bottom w:val="single" w:sz="4" w:space="0" w:color="auto"/>
            </w:tcBorders>
          </w:tcPr>
          <w:p w:rsidR="00E72E1C" w:rsidRPr="00B55D53" w:rsidRDefault="00E72E1C" w:rsidP="00845E73">
            <w:pPr>
              <w:tabs>
                <w:tab w:val="left" w:pos="3825"/>
              </w:tabs>
              <w:jc w:val="center"/>
              <w:rPr>
                <w:sz w:val="24"/>
                <w:szCs w:val="24"/>
              </w:rPr>
            </w:pPr>
            <w:r w:rsidRPr="00B55D53">
              <w:rPr>
                <w:sz w:val="24"/>
                <w:szCs w:val="24"/>
              </w:rPr>
              <w:t>Наличие стажа педагогической работы:</w:t>
            </w:r>
          </w:p>
        </w:tc>
      </w:tr>
      <w:tr w:rsidR="0046137A" w:rsidRPr="00B55D53" w:rsidTr="00845E73">
        <w:trPr>
          <w:gridAfter w:val="1"/>
          <w:wAfter w:w="34" w:type="dxa"/>
          <w:trHeight w:val="78"/>
          <w:jc w:val="center"/>
        </w:trPr>
        <w:tc>
          <w:tcPr>
            <w:tcW w:w="567" w:type="dxa"/>
            <w:vMerge/>
            <w:tcBorders>
              <w:right w:val="single" w:sz="4" w:space="0" w:color="auto"/>
            </w:tcBorders>
          </w:tcPr>
          <w:p w:rsidR="0046137A" w:rsidRPr="00B55D53" w:rsidRDefault="0046137A" w:rsidP="00FC6206">
            <w:pPr>
              <w:tabs>
                <w:tab w:val="left" w:pos="3825"/>
              </w:tabs>
              <w:jc w:val="both"/>
              <w:rPr>
                <w:sz w:val="24"/>
                <w:szCs w:val="24"/>
              </w:rPr>
            </w:pPr>
          </w:p>
        </w:tc>
        <w:tc>
          <w:tcPr>
            <w:tcW w:w="2127" w:type="dxa"/>
            <w:vMerge/>
            <w:tcBorders>
              <w:left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более 15 лет</w:t>
            </w:r>
          </w:p>
        </w:tc>
        <w:tc>
          <w:tcPr>
            <w:tcW w:w="1951" w:type="dxa"/>
            <w:gridSpan w:val="2"/>
            <w:tcBorders>
              <w:top w:val="single" w:sz="4" w:space="0" w:color="auto"/>
              <w:left w:val="single" w:sz="4" w:space="0" w:color="auto"/>
              <w:bottom w:val="single" w:sz="4" w:space="0" w:color="auto"/>
            </w:tcBorders>
          </w:tcPr>
          <w:p w:rsidR="0046137A" w:rsidRPr="00B55D53" w:rsidRDefault="0046137A" w:rsidP="00845E73">
            <w:pPr>
              <w:tabs>
                <w:tab w:val="left" w:pos="3825"/>
              </w:tabs>
              <w:jc w:val="center"/>
              <w:rPr>
                <w:sz w:val="24"/>
                <w:szCs w:val="24"/>
              </w:rPr>
            </w:pPr>
            <w:r w:rsidRPr="00B55D53">
              <w:rPr>
                <w:sz w:val="24"/>
                <w:szCs w:val="24"/>
              </w:rPr>
              <w:t>1,40</w:t>
            </w:r>
          </w:p>
        </w:tc>
        <w:tc>
          <w:tcPr>
            <w:tcW w:w="1984" w:type="dxa"/>
            <w:gridSpan w:val="2"/>
            <w:tcBorders>
              <w:top w:val="single" w:sz="4" w:space="0" w:color="auto"/>
              <w:left w:val="single" w:sz="4" w:space="0" w:color="auto"/>
              <w:bottom w:val="single" w:sz="4" w:space="0" w:color="auto"/>
            </w:tcBorders>
          </w:tcPr>
          <w:p w:rsidR="0046137A" w:rsidRPr="00B55D53" w:rsidRDefault="007157FF" w:rsidP="00845E73">
            <w:pPr>
              <w:tabs>
                <w:tab w:val="left" w:pos="3825"/>
              </w:tabs>
              <w:ind w:left="-284" w:firstLine="284"/>
              <w:jc w:val="center"/>
              <w:rPr>
                <w:sz w:val="24"/>
                <w:szCs w:val="24"/>
              </w:rPr>
            </w:pPr>
            <w:r w:rsidRPr="00B55D53">
              <w:rPr>
                <w:sz w:val="24"/>
                <w:szCs w:val="24"/>
              </w:rPr>
              <w:t>-</w:t>
            </w:r>
          </w:p>
        </w:tc>
      </w:tr>
      <w:tr w:rsidR="0046137A" w:rsidRPr="00B55D53" w:rsidTr="008C2613">
        <w:trPr>
          <w:trHeight w:val="78"/>
          <w:jc w:val="center"/>
        </w:trPr>
        <w:tc>
          <w:tcPr>
            <w:tcW w:w="567" w:type="dxa"/>
            <w:vMerge/>
            <w:tcBorders>
              <w:right w:val="single" w:sz="4" w:space="0" w:color="auto"/>
            </w:tcBorders>
          </w:tcPr>
          <w:p w:rsidR="0046137A" w:rsidRPr="00B55D53" w:rsidRDefault="0046137A" w:rsidP="00FC6206">
            <w:pPr>
              <w:tabs>
                <w:tab w:val="left" w:pos="3825"/>
              </w:tabs>
              <w:jc w:val="both"/>
              <w:rPr>
                <w:sz w:val="24"/>
                <w:szCs w:val="24"/>
              </w:rPr>
            </w:pPr>
          </w:p>
        </w:tc>
        <w:tc>
          <w:tcPr>
            <w:tcW w:w="2127" w:type="dxa"/>
            <w:vMerge/>
            <w:tcBorders>
              <w:left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от 10 до 15 лет</w:t>
            </w:r>
          </w:p>
        </w:tc>
        <w:tc>
          <w:tcPr>
            <w:tcW w:w="1985" w:type="dxa"/>
            <w:gridSpan w:val="3"/>
            <w:tcBorders>
              <w:top w:val="single" w:sz="4" w:space="0" w:color="auto"/>
              <w:left w:val="single" w:sz="4" w:space="0" w:color="auto"/>
              <w:bottom w:val="single" w:sz="4" w:space="0" w:color="auto"/>
            </w:tcBorders>
          </w:tcPr>
          <w:p w:rsidR="0046137A" w:rsidRPr="00B55D53" w:rsidRDefault="0046137A" w:rsidP="00845E73">
            <w:pPr>
              <w:tabs>
                <w:tab w:val="left" w:pos="3825"/>
              </w:tabs>
              <w:jc w:val="center"/>
              <w:rPr>
                <w:sz w:val="24"/>
                <w:szCs w:val="24"/>
              </w:rPr>
            </w:pPr>
            <w:r w:rsidRPr="00B55D53">
              <w:rPr>
                <w:sz w:val="24"/>
                <w:szCs w:val="24"/>
              </w:rPr>
              <w:t>1,37</w:t>
            </w:r>
          </w:p>
        </w:tc>
        <w:tc>
          <w:tcPr>
            <w:tcW w:w="1984" w:type="dxa"/>
            <w:gridSpan w:val="2"/>
            <w:tcBorders>
              <w:top w:val="single" w:sz="4" w:space="0" w:color="auto"/>
              <w:left w:val="single" w:sz="4" w:space="0" w:color="auto"/>
              <w:bottom w:val="single" w:sz="4" w:space="0" w:color="auto"/>
            </w:tcBorders>
          </w:tcPr>
          <w:p w:rsidR="0046137A" w:rsidRPr="00B55D53" w:rsidRDefault="007157FF" w:rsidP="00845E73">
            <w:pPr>
              <w:tabs>
                <w:tab w:val="left" w:pos="3825"/>
              </w:tabs>
              <w:jc w:val="center"/>
              <w:rPr>
                <w:sz w:val="24"/>
                <w:szCs w:val="24"/>
              </w:rPr>
            </w:pPr>
            <w:r w:rsidRPr="00B55D53">
              <w:rPr>
                <w:sz w:val="24"/>
                <w:szCs w:val="24"/>
              </w:rPr>
              <w:t>-</w:t>
            </w:r>
          </w:p>
        </w:tc>
      </w:tr>
      <w:tr w:rsidR="0046137A" w:rsidRPr="00B55D53" w:rsidTr="008C2613">
        <w:trPr>
          <w:trHeight w:val="78"/>
          <w:jc w:val="center"/>
        </w:trPr>
        <w:tc>
          <w:tcPr>
            <w:tcW w:w="567" w:type="dxa"/>
            <w:vMerge/>
            <w:tcBorders>
              <w:right w:val="single" w:sz="4" w:space="0" w:color="auto"/>
            </w:tcBorders>
          </w:tcPr>
          <w:p w:rsidR="0046137A" w:rsidRPr="00B55D53" w:rsidRDefault="0046137A" w:rsidP="00FC6206">
            <w:pPr>
              <w:tabs>
                <w:tab w:val="left" w:pos="3825"/>
              </w:tabs>
              <w:jc w:val="both"/>
              <w:rPr>
                <w:sz w:val="24"/>
                <w:szCs w:val="24"/>
              </w:rPr>
            </w:pPr>
          </w:p>
        </w:tc>
        <w:tc>
          <w:tcPr>
            <w:tcW w:w="2127" w:type="dxa"/>
            <w:vMerge/>
            <w:tcBorders>
              <w:left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от 5 до 10 лет</w:t>
            </w:r>
          </w:p>
        </w:tc>
        <w:tc>
          <w:tcPr>
            <w:tcW w:w="1985" w:type="dxa"/>
            <w:gridSpan w:val="3"/>
            <w:tcBorders>
              <w:top w:val="single" w:sz="4" w:space="0" w:color="auto"/>
              <w:left w:val="single" w:sz="4" w:space="0" w:color="auto"/>
              <w:bottom w:val="single" w:sz="4" w:space="0" w:color="auto"/>
            </w:tcBorders>
          </w:tcPr>
          <w:p w:rsidR="0046137A" w:rsidRPr="00B55D53" w:rsidRDefault="0046137A" w:rsidP="00845E73">
            <w:pPr>
              <w:tabs>
                <w:tab w:val="left" w:pos="3825"/>
              </w:tabs>
              <w:jc w:val="center"/>
              <w:rPr>
                <w:sz w:val="24"/>
                <w:szCs w:val="24"/>
              </w:rPr>
            </w:pPr>
            <w:r w:rsidRPr="00B55D53">
              <w:rPr>
                <w:sz w:val="24"/>
                <w:szCs w:val="24"/>
              </w:rPr>
              <w:t>1,27</w:t>
            </w:r>
          </w:p>
        </w:tc>
        <w:tc>
          <w:tcPr>
            <w:tcW w:w="1984" w:type="dxa"/>
            <w:gridSpan w:val="2"/>
            <w:tcBorders>
              <w:top w:val="single" w:sz="4" w:space="0" w:color="auto"/>
              <w:left w:val="single" w:sz="4" w:space="0" w:color="auto"/>
              <w:bottom w:val="single" w:sz="4" w:space="0" w:color="auto"/>
            </w:tcBorders>
          </w:tcPr>
          <w:p w:rsidR="0046137A" w:rsidRPr="00B55D53" w:rsidRDefault="007157FF" w:rsidP="00845E73">
            <w:pPr>
              <w:tabs>
                <w:tab w:val="left" w:pos="3825"/>
              </w:tabs>
              <w:jc w:val="center"/>
              <w:rPr>
                <w:sz w:val="24"/>
                <w:szCs w:val="24"/>
              </w:rPr>
            </w:pPr>
            <w:r w:rsidRPr="00B55D53">
              <w:rPr>
                <w:sz w:val="24"/>
                <w:szCs w:val="24"/>
              </w:rPr>
              <w:t>-</w:t>
            </w:r>
          </w:p>
        </w:tc>
      </w:tr>
      <w:tr w:rsidR="0046137A" w:rsidRPr="00B55D53" w:rsidTr="008C2613">
        <w:trPr>
          <w:trHeight w:val="78"/>
          <w:jc w:val="center"/>
        </w:trPr>
        <w:tc>
          <w:tcPr>
            <w:tcW w:w="567" w:type="dxa"/>
            <w:vMerge/>
            <w:tcBorders>
              <w:right w:val="single" w:sz="4" w:space="0" w:color="auto"/>
            </w:tcBorders>
          </w:tcPr>
          <w:p w:rsidR="0046137A" w:rsidRPr="00B55D53" w:rsidRDefault="0046137A" w:rsidP="00FC6206">
            <w:pPr>
              <w:tabs>
                <w:tab w:val="left" w:pos="3825"/>
              </w:tabs>
              <w:jc w:val="both"/>
              <w:rPr>
                <w:sz w:val="24"/>
                <w:szCs w:val="24"/>
              </w:rPr>
            </w:pPr>
          </w:p>
        </w:tc>
        <w:tc>
          <w:tcPr>
            <w:tcW w:w="2127" w:type="dxa"/>
            <w:vMerge/>
            <w:tcBorders>
              <w:left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от 2 до 5 лет</w:t>
            </w:r>
          </w:p>
        </w:tc>
        <w:tc>
          <w:tcPr>
            <w:tcW w:w="1985" w:type="dxa"/>
            <w:gridSpan w:val="3"/>
            <w:tcBorders>
              <w:top w:val="single" w:sz="4" w:space="0" w:color="auto"/>
              <w:left w:val="single" w:sz="4" w:space="0" w:color="auto"/>
              <w:bottom w:val="single" w:sz="4" w:space="0" w:color="auto"/>
            </w:tcBorders>
          </w:tcPr>
          <w:p w:rsidR="0046137A" w:rsidRPr="00B55D53" w:rsidRDefault="0046137A" w:rsidP="00845E73">
            <w:pPr>
              <w:tabs>
                <w:tab w:val="left" w:pos="3825"/>
              </w:tabs>
              <w:jc w:val="center"/>
              <w:rPr>
                <w:sz w:val="24"/>
                <w:szCs w:val="24"/>
              </w:rPr>
            </w:pPr>
            <w:r w:rsidRPr="00B55D53">
              <w:rPr>
                <w:sz w:val="24"/>
                <w:szCs w:val="24"/>
              </w:rPr>
              <w:t>1,17</w:t>
            </w:r>
          </w:p>
        </w:tc>
        <w:tc>
          <w:tcPr>
            <w:tcW w:w="1984" w:type="dxa"/>
            <w:gridSpan w:val="2"/>
            <w:tcBorders>
              <w:top w:val="single" w:sz="4" w:space="0" w:color="auto"/>
              <w:left w:val="single" w:sz="4" w:space="0" w:color="auto"/>
              <w:bottom w:val="single" w:sz="4" w:space="0" w:color="auto"/>
            </w:tcBorders>
          </w:tcPr>
          <w:p w:rsidR="0046137A" w:rsidRPr="00B55D53" w:rsidRDefault="007157FF" w:rsidP="00845E73">
            <w:pPr>
              <w:tabs>
                <w:tab w:val="left" w:pos="3825"/>
              </w:tabs>
              <w:jc w:val="center"/>
              <w:rPr>
                <w:sz w:val="24"/>
                <w:szCs w:val="24"/>
              </w:rPr>
            </w:pPr>
            <w:r w:rsidRPr="00B55D53">
              <w:rPr>
                <w:sz w:val="24"/>
                <w:szCs w:val="24"/>
              </w:rPr>
              <w:t>-</w:t>
            </w:r>
          </w:p>
        </w:tc>
      </w:tr>
      <w:tr w:rsidR="0046137A" w:rsidRPr="00B55D53" w:rsidTr="008C2613">
        <w:trPr>
          <w:trHeight w:val="78"/>
          <w:jc w:val="center"/>
        </w:trPr>
        <w:tc>
          <w:tcPr>
            <w:tcW w:w="567" w:type="dxa"/>
            <w:vMerge/>
            <w:tcBorders>
              <w:bottom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2127" w:type="dxa"/>
            <w:vMerge/>
            <w:tcBorders>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46137A" w:rsidRPr="00B55D53" w:rsidRDefault="0046137A" w:rsidP="00FC6206">
            <w:pPr>
              <w:tabs>
                <w:tab w:val="left" w:pos="3825"/>
              </w:tabs>
              <w:jc w:val="both"/>
              <w:rPr>
                <w:sz w:val="24"/>
                <w:szCs w:val="24"/>
              </w:rPr>
            </w:pPr>
            <w:r w:rsidRPr="00B55D53">
              <w:rPr>
                <w:sz w:val="24"/>
                <w:szCs w:val="24"/>
              </w:rPr>
              <w:t>до 2-х лет</w:t>
            </w:r>
          </w:p>
        </w:tc>
        <w:tc>
          <w:tcPr>
            <w:tcW w:w="1985" w:type="dxa"/>
            <w:gridSpan w:val="3"/>
            <w:tcBorders>
              <w:top w:val="single" w:sz="4" w:space="0" w:color="auto"/>
              <w:left w:val="single" w:sz="4" w:space="0" w:color="auto"/>
              <w:bottom w:val="single" w:sz="4" w:space="0" w:color="auto"/>
            </w:tcBorders>
          </w:tcPr>
          <w:p w:rsidR="0046137A" w:rsidRPr="00B55D53" w:rsidRDefault="0046137A" w:rsidP="00845E73">
            <w:pPr>
              <w:tabs>
                <w:tab w:val="left" w:pos="3825"/>
              </w:tabs>
              <w:jc w:val="center"/>
              <w:rPr>
                <w:sz w:val="24"/>
                <w:szCs w:val="24"/>
              </w:rPr>
            </w:pPr>
            <w:r w:rsidRPr="00B55D53">
              <w:rPr>
                <w:sz w:val="24"/>
                <w:szCs w:val="24"/>
              </w:rPr>
              <w:t>1,00</w:t>
            </w:r>
          </w:p>
        </w:tc>
        <w:tc>
          <w:tcPr>
            <w:tcW w:w="1984" w:type="dxa"/>
            <w:gridSpan w:val="2"/>
            <w:tcBorders>
              <w:top w:val="single" w:sz="4" w:space="0" w:color="auto"/>
              <w:left w:val="single" w:sz="4" w:space="0" w:color="auto"/>
              <w:bottom w:val="single" w:sz="4" w:space="0" w:color="auto"/>
            </w:tcBorders>
          </w:tcPr>
          <w:p w:rsidR="0046137A" w:rsidRPr="00B55D53" w:rsidRDefault="007157FF" w:rsidP="00845E73">
            <w:pPr>
              <w:tabs>
                <w:tab w:val="left" w:pos="3825"/>
              </w:tabs>
              <w:jc w:val="center"/>
              <w:rPr>
                <w:sz w:val="24"/>
                <w:szCs w:val="24"/>
              </w:rPr>
            </w:pPr>
            <w:r w:rsidRPr="00B55D53">
              <w:rPr>
                <w:sz w:val="24"/>
                <w:szCs w:val="24"/>
              </w:rPr>
              <w:t>-</w:t>
            </w:r>
          </w:p>
        </w:tc>
      </w:tr>
      <w:tr w:rsidR="00E72E1C" w:rsidRPr="00B55D53" w:rsidTr="008C2613">
        <w:trPr>
          <w:jc w:val="center"/>
        </w:trPr>
        <w:tc>
          <w:tcPr>
            <w:tcW w:w="567" w:type="dxa"/>
            <w:vMerge w:val="restart"/>
            <w:tcBorders>
              <w:top w:val="single" w:sz="4" w:space="0" w:color="auto"/>
              <w:right w:val="single" w:sz="4" w:space="0" w:color="auto"/>
            </w:tcBorders>
            <w:vAlign w:val="center"/>
          </w:tcPr>
          <w:p w:rsidR="00E72E1C" w:rsidRPr="00B55D53" w:rsidRDefault="00E72E1C" w:rsidP="00FC6206">
            <w:pPr>
              <w:tabs>
                <w:tab w:val="left" w:pos="3825"/>
              </w:tabs>
              <w:jc w:val="both"/>
              <w:rPr>
                <w:sz w:val="24"/>
                <w:szCs w:val="24"/>
              </w:rPr>
            </w:pPr>
            <w:r w:rsidRPr="00B55D53">
              <w:rPr>
                <w:sz w:val="24"/>
                <w:szCs w:val="24"/>
              </w:rPr>
              <w:t>3.</w:t>
            </w:r>
          </w:p>
        </w:tc>
        <w:tc>
          <w:tcPr>
            <w:tcW w:w="2127" w:type="dxa"/>
            <w:vMerge w:val="restart"/>
            <w:tcBorders>
              <w:top w:val="single" w:sz="4" w:space="0" w:color="auto"/>
              <w:left w:val="single" w:sz="4" w:space="0" w:color="auto"/>
              <w:right w:val="single" w:sz="4" w:space="0" w:color="auto"/>
            </w:tcBorders>
            <w:vAlign w:val="center"/>
          </w:tcPr>
          <w:p w:rsidR="00E72E1C" w:rsidRPr="00B55D53" w:rsidRDefault="00E72E1C" w:rsidP="00FC6206">
            <w:pPr>
              <w:tabs>
                <w:tab w:val="left" w:pos="3825"/>
              </w:tabs>
              <w:jc w:val="both"/>
              <w:rPr>
                <w:sz w:val="24"/>
                <w:szCs w:val="24"/>
              </w:rPr>
            </w:pPr>
            <w:r w:rsidRPr="00B55D53">
              <w:rPr>
                <w:sz w:val="24"/>
                <w:szCs w:val="24"/>
              </w:rPr>
              <w:t>Коэффициент квалификации</w:t>
            </w:r>
          </w:p>
        </w:tc>
        <w:tc>
          <w:tcPr>
            <w:tcW w:w="7087" w:type="dxa"/>
            <w:gridSpan w:val="6"/>
            <w:tcBorders>
              <w:top w:val="single" w:sz="4" w:space="0" w:color="auto"/>
              <w:left w:val="single" w:sz="4" w:space="0" w:color="auto"/>
              <w:bottom w:val="single" w:sz="4" w:space="0" w:color="auto"/>
            </w:tcBorders>
          </w:tcPr>
          <w:p w:rsidR="00E72E1C" w:rsidRPr="00B55D53" w:rsidRDefault="00E72E1C" w:rsidP="00845E73">
            <w:pPr>
              <w:tabs>
                <w:tab w:val="left" w:pos="3825"/>
              </w:tabs>
              <w:jc w:val="center"/>
              <w:rPr>
                <w:sz w:val="24"/>
                <w:szCs w:val="24"/>
              </w:rPr>
            </w:pPr>
            <w:r w:rsidRPr="00B55D53">
              <w:rPr>
                <w:sz w:val="24"/>
                <w:szCs w:val="24"/>
              </w:rPr>
              <w:t>Наличие квалификационной категории:</w:t>
            </w:r>
          </w:p>
        </w:tc>
      </w:tr>
      <w:tr w:rsidR="007157FF" w:rsidRPr="00B55D53" w:rsidTr="00444415">
        <w:trPr>
          <w:jc w:val="center"/>
        </w:trPr>
        <w:tc>
          <w:tcPr>
            <w:tcW w:w="567" w:type="dxa"/>
            <w:vMerge/>
            <w:tcBorders>
              <w:right w:val="single" w:sz="4" w:space="0" w:color="auto"/>
            </w:tcBorders>
            <w:vAlign w:val="center"/>
          </w:tcPr>
          <w:p w:rsidR="007157FF" w:rsidRPr="00B55D53" w:rsidRDefault="007157FF" w:rsidP="00FC6206">
            <w:pPr>
              <w:tabs>
                <w:tab w:val="left" w:pos="3825"/>
              </w:tabs>
              <w:jc w:val="both"/>
              <w:rPr>
                <w:sz w:val="24"/>
                <w:szCs w:val="24"/>
              </w:rPr>
            </w:pPr>
          </w:p>
        </w:tc>
        <w:tc>
          <w:tcPr>
            <w:tcW w:w="2127" w:type="dxa"/>
            <w:vMerge/>
            <w:tcBorders>
              <w:left w:val="single" w:sz="4" w:space="0" w:color="auto"/>
              <w:right w:val="single" w:sz="4" w:space="0" w:color="auto"/>
            </w:tcBorders>
            <w:vAlign w:val="center"/>
          </w:tcPr>
          <w:p w:rsidR="007157FF" w:rsidRPr="00B55D53" w:rsidRDefault="007157FF"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7157FF" w:rsidRPr="00B55D53" w:rsidRDefault="007157FF" w:rsidP="00FC6206">
            <w:pPr>
              <w:tabs>
                <w:tab w:val="left" w:pos="3825"/>
              </w:tabs>
              <w:jc w:val="both"/>
              <w:rPr>
                <w:sz w:val="24"/>
                <w:szCs w:val="24"/>
              </w:rPr>
            </w:pPr>
            <w:r w:rsidRPr="00B55D53">
              <w:rPr>
                <w:sz w:val="24"/>
                <w:szCs w:val="24"/>
              </w:rPr>
              <w:t>высшей квалификационной категории</w:t>
            </w:r>
          </w:p>
        </w:tc>
        <w:tc>
          <w:tcPr>
            <w:tcW w:w="1985" w:type="dxa"/>
            <w:gridSpan w:val="3"/>
            <w:tcBorders>
              <w:top w:val="single" w:sz="4" w:space="0" w:color="auto"/>
              <w:left w:val="single" w:sz="4" w:space="0" w:color="auto"/>
              <w:bottom w:val="single" w:sz="4" w:space="0" w:color="auto"/>
            </w:tcBorders>
            <w:vAlign w:val="center"/>
          </w:tcPr>
          <w:p w:rsidR="007157FF" w:rsidRPr="00B55D53" w:rsidRDefault="007157FF" w:rsidP="00845E73">
            <w:pPr>
              <w:tabs>
                <w:tab w:val="left" w:pos="3825"/>
              </w:tabs>
              <w:jc w:val="center"/>
              <w:rPr>
                <w:sz w:val="24"/>
                <w:szCs w:val="24"/>
              </w:rPr>
            </w:pPr>
            <w:r w:rsidRPr="00B55D53">
              <w:rPr>
                <w:sz w:val="24"/>
                <w:szCs w:val="24"/>
              </w:rPr>
              <w:t>1,4</w:t>
            </w:r>
          </w:p>
        </w:tc>
        <w:tc>
          <w:tcPr>
            <w:tcW w:w="1984" w:type="dxa"/>
            <w:gridSpan w:val="2"/>
            <w:tcBorders>
              <w:top w:val="single" w:sz="4" w:space="0" w:color="auto"/>
              <w:left w:val="single" w:sz="4" w:space="0" w:color="auto"/>
              <w:bottom w:val="single" w:sz="4" w:space="0" w:color="auto"/>
            </w:tcBorders>
            <w:vAlign w:val="center"/>
          </w:tcPr>
          <w:p w:rsidR="007157FF" w:rsidRPr="00B55D53" w:rsidRDefault="007157FF" w:rsidP="00845E73">
            <w:pPr>
              <w:tabs>
                <w:tab w:val="left" w:pos="3825"/>
              </w:tabs>
              <w:jc w:val="center"/>
              <w:rPr>
                <w:sz w:val="24"/>
                <w:szCs w:val="24"/>
              </w:rPr>
            </w:pPr>
            <w:r w:rsidRPr="00B55D53">
              <w:rPr>
                <w:sz w:val="24"/>
                <w:szCs w:val="24"/>
              </w:rPr>
              <w:t>1,4</w:t>
            </w:r>
          </w:p>
        </w:tc>
      </w:tr>
      <w:tr w:rsidR="007157FF" w:rsidRPr="00B55D53" w:rsidTr="00444415">
        <w:trPr>
          <w:trHeight w:val="126"/>
          <w:jc w:val="center"/>
        </w:trPr>
        <w:tc>
          <w:tcPr>
            <w:tcW w:w="567" w:type="dxa"/>
            <w:vMerge/>
            <w:tcBorders>
              <w:right w:val="single" w:sz="4" w:space="0" w:color="auto"/>
            </w:tcBorders>
            <w:vAlign w:val="center"/>
          </w:tcPr>
          <w:p w:rsidR="007157FF" w:rsidRPr="00B55D53" w:rsidRDefault="007157FF" w:rsidP="00FC6206">
            <w:pPr>
              <w:tabs>
                <w:tab w:val="left" w:pos="3825"/>
              </w:tabs>
              <w:jc w:val="both"/>
              <w:rPr>
                <w:sz w:val="24"/>
                <w:szCs w:val="24"/>
              </w:rPr>
            </w:pPr>
          </w:p>
        </w:tc>
        <w:tc>
          <w:tcPr>
            <w:tcW w:w="2127" w:type="dxa"/>
            <w:vMerge/>
            <w:tcBorders>
              <w:left w:val="single" w:sz="4" w:space="0" w:color="auto"/>
              <w:right w:val="single" w:sz="4" w:space="0" w:color="auto"/>
            </w:tcBorders>
            <w:vAlign w:val="center"/>
          </w:tcPr>
          <w:p w:rsidR="007157FF" w:rsidRPr="00B55D53" w:rsidRDefault="007157FF"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7157FF" w:rsidRPr="00B55D53" w:rsidRDefault="007157FF" w:rsidP="00FC6206">
            <w:pPr>
              <w:tabs>
                <w:tab w:val="left" w:pos="3825"/>
              </w:tabs>
              <w:jc w:val="both"/>
              <w:rPr>
                <w:sz w:val="24"/>
                <w:szCs w:val="24"/>
              </w:rPr>
            </w:pPr>
            <w:r w:rsidRPr="00B55D53">
              <w:rPr>
                <w:sz w:val="24"/>
                <w:szCs w:val="24"/>
              </w:rPr>
              <w:t>первой квалификационной категории</w:t>
            </w:r>
          </w:p>
        </w:tc>
        <w:tc>
          <w:tcPr>
            <w:tcW w:w="1985" w:type="dxa"/>
            <w:gridSpan w:val="3"/>
            <w:tcBorders>
              <w:top w:val="single" w:sz="4" w:space="0" w:color="auto"/>
              <w:left w:val="single" w:sz="4" w:space="0" w:color="auto"/>
              <w:bottom w:val="single" w:sz="4" w:space="0" w:color="auto"/>
            </w:tcBorders>
            <w:vAlign w:val="center"/>
          </w:tcPr>
          <w:p w:rsidR="007157FF" w:rsidRPr="00B55D53" w:rsidRDefault="007157FF" w:rsidP="00845E73">
            <w:pPr>
              <w:tabs>
                <w:tab w:val="left" w:pos="3825"/>
              </w:tabs>
              <w:jc w:val="center"/>
              <w:rPr>
                <w:sz w:val="24"/>
                <w:szCs w:val="24"/>
              </w:rPr>
            </w:pPr>
            <w:r w:rsidRPr="00B55D53">
              <w:rPr>
                <w:sz w:val="24"/>
                <w:szCs w:val="24"/>
              </w:rPr>
              <w:t>1,2</w:t>
            </w:r>
          </w:p>
        </w:tc>
        <w:tc>
          <w:tcPr>
            <w:tcW w:w="1984" w:type="dxa"/>
            <w:gridSpan w:val="2"/>
            <w:tcBorders>
              <w:top w:val="single" w:sz="4" w:space="0" w:color="auto"/>
              <w:left w:val="single" w:sz="4" w:space="0" w:color="auto"/>
              <w:bottom w:val="single" w:sz="4" w:space="0" w:color="auto"/>
            </w:tcBorders>
            <w:vAlign w:val="center"/>
          </w:tcPr>
          <w:p w:rsidR="007157FF" w:rsidRPr="00B55D53" w:rsidRDefault="007157FF" w:rsidP="00845E73">
            <w:pPr>
              <w:tabs>
                <w:tab w:val="left" w:pos="3825"/>
              </w:tabs>
              <w:jc w:val="center"/>
              <w:rPr>
                <w:sz w:val="24"/>
                <w:szCs w:val="24"/>
              </w:rPr>
            </w:pPr>
            <w:r w:rsidRPr="00B55D53">
              <w:rPr>
                <w:sz w:val="24"/>
                <w:szCs w:val="24"/>
              </w:rPr>
              <w:t>1,2</w:t>
            </w:r>
          </w:p>
        </w:tc>
      </w:tr>
      <w:tr w:rsidR="007157FF" w:rsidRPr="00B55D53" w:rsidTr="00444415">
        <w:trPr>
          <w:trHeight w:val="126"/>
          <w:jc w:val="center"/>
        </w:trPr>
        <w:tc>
          <w:tcPr>
            <w:tcW w:w="567" w:type="dxa"/>
            <w:vMerge/>
            <w:tcBorders>
              <w:bottom w:val="single" w:sz="4" w:space="0" w:color="auto"/>
              <w:right w:val="single" w:sz="4" w:space="0" w:color="auto"/>
            </w:tcBorders>
            <w:vAlign w:val="center"/>
          </w:tcPr>
          <w:p w:rsidR="007157FF" w:rsidRPr="00B55D53" w:rsidRDefault="007157FF" w:rsidP="00FC6206">
            <w:pPr>
              <w:tabs>
                <w:tab w:val="left" w:pos="3825"/>
              </w:tabs>
              <w:jc w:val="both"/>
              <w:rPr>
                <w:sz w:val="24"/>
                <w:szCs w:val="24"/>
              </w:rPr>
            </w:pPr>
          </w:p>
        </w:tc>
        <w:tc>
          <w:tcPr>
            <w:tcW w:w="2127" w:type="dxa"/>
            <w:vMerge/>
            <w:tcBorders>
              <w:left w:val="single" w:sz="4" w:space="0" w:color="auto"/>
              <w:bottom w:val="single" w:sz="4" w:space="0" w:color="auto"/>
              <w:right w:val="single" w:sz="4" w:space="0" w:color="auto"/>
            </w:tcBorders>
            <w:vAlign w:val="center"/>
          </w:tcPr>
          <w:p w:rsidR="007157FF" w:rsidRPr="00B55D53" w:rsidRDefault="007157FF"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7157FF" w:rsidRPr="00B55D53" w:rsidRDefault="007157FF" w:rsidP="00FC6206">
            <w:pPr>
              <w:tabs>
                <w:tab w:val="left" w:pos="3825"/>
              </w:tabs>
              <w:jc w:val="both"/>
              <w:rPr>
                <w:sz w:val="24"/>
                <w:szCs w:val="24"/>
              </w:rPr>
            </w:pPr>
            <w:r w:rsidRPr="00B55D53">
              <w:rPr>
                <w:sz w:val="24"/>
                <w:szCs w:val="24"/>
              </w:rPr>
              <w:t>второй квалификационной категории</w:t>
            </w:r>
          </w:p>
        </w:tc>
        <w:tc>
          <w:tcPr>
            <w:tcW w:w="1985" w:type="dxa"/>
            <w:gridSpan w:val="3"/>
            <w:tcBorders>
              <w:top w:val="single" w:sz="4" w:space="0" w:color="auto"/>
              <w:left w:val="single" w:sz="4" w:space="0" w:color="auto"/>
              <w:bottom w:val="single" w:sz="4" w:space="0" w:color="auto"/>
            </w:tcBorders>
            <w:vAlign w:val="center"/>
          </w:tcPr>
          <w:p w:rsidR="007157FF" w:rsidRPr="00B55D53" w:rsidRDefault="007157FF" w:rsidP="00845E73">
            <w:pPr>
              <w:tabs>
                <w:tab w:val="left" w:pos="3825"/>
              </w:tabs>
              <w:jc w:val="center"/>
              <w:rPr>
                <w:sz w:val="24"/>
                <w:szCs w:val="24"/>
              </w:rPr>
            </w:pPr>
            <w:r w:rsidRPr="00B55D53">
              <w:rPr>
                <w:sz w:val="24"/>
                <w:szCs w:val="24"/>
              </w:rPr>
              <w:t>1,1</w:t>
            </w:r>
          </w:p>
        </w:tc>
        <w:tc>
          <w:tcPr>
            <w:tcW w:w="1984" w:type="dxa"/>
            <w:gridSpan w:val="2"/>
            <w:tcBorders>
              <w:top w:val="single" w:sz="4" w:space="0" w:color="auto"/>
              <w:left w:val="single" w:sz="4" w:space="0" w:color="auto"/>
              <w:bottom w:val="single" w:sz="4" w:space="0" w:color="auto"/>
            </w:tcBorders>
            <w:vAlign w:val="center"/>
          </w:tcPr>
          <w:p w:rsidR="007157FF" w:rsidRPr="00B55D53" w:rsidRDefault="007157FF" w:rsidP="00845E73">
            <w:pPr>
              <w:tabs>
                <w:tab w:val="left" w:pos="3825"/>
              </w:tabs>
              <w:jc w:val="center"/>
              <w:rPr>
                <w:sz w:val="24"/>
                <w:szCs w:val="24"/>
              </w:rPr>
            </w:pPr>
            <w:r w:rsidRPr="00B55D53">
              <w:rPr>
                <w:sz w:val="24"/>
                <w:szCs w:val="24"/>
              </w:rPr>
              <w:t>1,1</w:t>
            </w:r>
          </w:p>
        </w:tc>
      </w:tr>
      <w:tr w:rsidR="00BD04D3" w:rsidRPr="00B55D53" w:rsidTr="00D360A1">
        <w:trPr>
          <w:trHeight w:val="306"/>
          <w:jc w:val="center"/>
        </w:trPr>
        <w:tc>
          <w:tcPr>
            <w:tcW w:w="567" w:type="dxa"/>
            <w:vMerge w:val="restart"/>
            <w:tcBorders>
              <w:top w:val="single" w:sz="4" w:space="0" w:color="auto"/>
              <w:right w:val="single" w:sz="4" w:space="0" w:color="auto"/>
            </w:tcBorders>
            <w:vAlign w:val="center"/>
          </w:tcPr>
          <w:p w:rsidR="00BD04D3" w:rsidRPr="00B55D53" w:rsidRDefault="00BD04D3" w:rsidP="00FC6206">
            <w:pPr>
              <w:tabs>
                <w:tab w:val="left" w:pos="3825"/>
              </w:tabs>
              <w:jc w:val="both"/>
              <w:rPr>
                <w:sz w:val="24"/>
                <w:szCs w:val="24"/>
              </w:rPr>
            </w:pPr>
            <w:r w:rsidRPr="00B55D53">
              <w:rPr>
                <w:sz w:val="24"/>
                <w:szCs w:val="24"/>
              </w:rPr>
              <w:t>4.</w:t>
            </w:r>
          </w:p>
        </w:tc>
        <w:tc>
          <w:tcPr>
            <w:tcW w:w="2127" w:type="dxa"/>
            <w:vMerge w:val="restart"/>
            <w:tcBorders>
              <w:top w:val="single" w:sz="4" w:space="0" w:color="auto"/>
              <w:left w:val="single" w:sz="4" w:space="0" w:color="auto"/>
              <w:right w:val="single" w:sz="4" w:space="0" w:color="auto"/>
            </w:tcBorders>
            <w:vAlign w:val="center"/>
          </w:tcPr>
          <w:p w:rsidR="00BD04D3" w:rsidRPr="00B55D53" w:rsidRDefault="00BD04D3" w:rsidP="00FC6206">
            <w:pPr>
              <w:tabs>
                <w:tab w:val="left" w:pos="3825"/>
              </w:tabs>
              <w:jc w:val="both"/>
              <w:rPr>
                <w:sz w:val="24"/>
                <w:szCs w:val="24"/>
              </w:rPr>
            </w:pPr>
            <w:r w:rsidRPr="00B55D53">
              <w:rPr>
                <w:sz w:val="24"/>
                <w:szCs w:val="24"/>
              </w:rPr>
              <w:t>Коэффициент квалификации</w:t>
            </w:r>
          </w:p>
        </w:tc>
        <w:tc>
          <w:tcPr>
            <w:tcW w:w="7087" w:type="dxa"/>
            <w:gridSpan w:val="6"/>
            <w:tcBorders>
              <w:top w:val="single" w:sz="4" w:space="0" w:color="auto"/>
              <w:left w:val="single" w:sz="4" w:space="0" w:color="auto"/>
              <w:bottom w:val="single" w:sz="4" w:space="0" w:color="auto"/>
            </w:tcBorders>
          </w:tcPr>
          <w:p w:rsidR="00BD04D3" w:rsidRPr="00B55D53" w:rsidRDefault="00BD04D3" w:rsidP="00845E73">
            <w:pPr>
              <w:jc w:val="center"/>
              <w:rPr>
                <w:sz w:val="24"/>
                <w:szCs w:val="24"/>
              </w:rPr>
            </w:pPr>
            <w:r w:rsidRPr="00B55D53">
              <w:rPr>
                <w:sz w:val="24"/>
                <w:szCs w:val="24"/>
              </w:rPr>
              <w:t>Наличие спортивного звания, разряда:</w:t>
            </w:r>
          </w:p>
        </w:tc>
      </w:tr>
      <w:tr w:rsidR="00B57AE5" w:rsidRPr="00B55D53" w:rsidTr="00444415">
        <w:trPr>
          <w:trHeight w:val="378"/>
          <w:jc w:val="center"/>
        </w:trPr>
        <w:tc>
          <w:tcPr>
            <w:tcW w:w="567" w:type="dxa"/>
            <w:vMerge/>
            <w:tcBorders>
              <w:right w:val="single" w:sz="4" w:space="0" w:color="auto"/>
            </w:tcBorders>
          </w:tcPr>
          <w:p w:rsidR="00B57AE5" w:rsidRPr="00B55D53" w:rsidRDefault="00B57AE5" w:rsidP="00FC6206">
            <w:pPr>
              <w:tabs>
                <w:tab w:val="left" w:pos="3825"/>
              </w:tabs>
              <w:jc w:val="both"/>
              <w:rPr>
                <w:sz w:val="24"/>
                <w:szCs w:val="24"/>
              </w:rPr>
            </w:pPr>
          </w:p>
        </w:tc>
        <w:tc>
          <w:tcPr>
            <w:tcW w:w="2127" w:type="dxa"/>
            <w:vMerge/>
            <w:tcBorders>
              <w:left w:val="single" w:sz="4" w:space="0" w:color="auto"/>
              <w:right w:val="single" w:sz="4" w:space="0" w:color="auto"/>
            </w:tcBorders>
          </w:tcPr>
          <w:p w:rsidR="00B57AE5" w:rsidRPr="00B55D53" w:rsidRDefault="00B57AE5"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7AE5" w:rsidRPr="00B55D53" w:rsidRDefault="00B57AE5" w:rsidP="00FC6206">
            <w:pPr>
              <w:tabs>
                <w:tab w:val="left" w:pos="3825"/>
              </w:tabs>
              <w:jc w:val="both"/>
              <w:rPr>
                <w:sz w:val="24"/>
                <w:szCs w:val="24"/>
              </w:rPr>
            </w:pPr>
            <w:r w:rsidRPr="00B55D53">
              <w:rPr>
                <w:sz w:val="24"/>
                <w:szCs w:val="24"/>
              </w:rPr>
              <w:t>Заслуженный мастер спорта России, Мастер спорта России международного класса</w:t>
            </w:r>
          </w:p>
        </w:tc>
        <w:tc>
          <w:tcPr>
            <w:tcW w:w="1985" w:type="dxa"/>
            <w:gridSpan w:val="3"/>
            <w:tcBorders>
              <w:top w:val="single" w:sz="4" w:space="0" w:color="auto"/>
              <w:left w:val="single" w:sz="4" w:space="0" w:color="auto"/>
              <w:bottom w:val="single" w:sz="4" w:space="0" w:color="auto"/>
            </w:tcBorders>
          </w:tcPr>
          <w:p w:rsidR="00B57AE5" w:rsidRPr="00B55D53" w:rsidRDefault="00B57AE5" w:rsidP="00845E73">
            <w:pPr>
              <w:jc w:val="center"/>
              <w:rPr>
                <w:sz w:val="24"/>
                <w:szCs w:val="24"/>
              </w:rPr>
            </w:pPr>
          </w:p>
        </w:tc>
        <w:tc>
          <w:tcPr>
            <w:tcW w:w="1984" w:type="dxa"/>
            <w:gridSpan w:val="2"/>
            <w:tcBorders>
              <w:top w:val="single" w:sz="4" w:space="0" w:color="auto"/>
              <w:left w:val="single" w:sz="4" w:space="0" w:color="auto"/>
              <w:bottom w:val="single" w:sz="4" w:space="0" w:color="auto"/>
            </w:tcBorders>
            <w:vAlign w:val="center"/>
          </w:tcPr>
          <w:p w:rsidR="00B57AE5" w:rsidRPr="00B55D53" w:rsidRDefault="00B57AE5" w:rsidP="00845E73">
            <w:pPr>
              <w:jc w:val="center"/>
              <w:rPr>
                <w:sz w:val="24"/>
                <w:szCs w:val="24"/>
              </w:rPr>
            </w:pPr>
            <w:r w:rsidRPr="00B55D53">
              <w:rPr>
                <w:sz w:val="24"/>
                <w:szCs w:val="24"/>
              </w:rPr>
              <w:t>1,7</w:t>
            </w:r>
          </w:p>
        </w:tc>
      </w:tr>
      <w:tr w:rsidR="00B57AE5" w:rsidRPr="00B55D53" w:rsidTr="00444415">
        <w:trPr>
          <w:jc w:val="center"/>
        </w:trPr>
        <w:tc>
          <w:tcPr>
            <w:tcW w:w="567" w:type="dxa"/>
            <w:vMerge/>
            <w:tcBorders>
              <w:right w:val="single" w:sz="4" w:space="0" w:color="auto"/>
            </w:tcBorders>
          </w:tcPr>
          <w:p w:rsidR="00B57AE5" w:rsidRPr="00B55D53" w:rsidRDefault="00B57AE5" w:rsidP="00FC6206">
            <w:pPr>
              <w:tabs>
                <w:tab w:val="left" w:pos="3825"/>
              </w:tabs>
              <w:jc w:val="both"/>
              <w:rPr>
                <w:sz w:val="24"/>
                <w:szCs w:val="24"/>
              </w:rPr>
            </w:pPr>
          </w:p>
        </w:tc>
        <w:tc>
          <w:tcPr>
            <w:tcW w:w="2127" w:type="dxa"/>
            <w:vMerge/>
            <w:tcBorders>
              <w:left w:val="single" w:sz="4" w:space="0" w:color="auto"/>
              <w:right w:val="single" w:sz="4" w:space="0" w:color="auto"/>
            </w:tcBorders>
          </w:tcPr>
          <w:p w:rsidR="00B57AE5" w:rsidRPr="00B55D53" w:rsidRDefault="00B57AE5"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7AE5" w:rsidRPr="00B55D53" w:rsidRDefault="00B57AE5" w:rsidP="00FC6206">
            <w:pPr>
              <w:tabs>
                <w:tab w:val="left" w:pos="3825"/>
              </w:tabs>
              <w:jc w:val="both"/>
              <w:rPr>
                <w:sz w:val="24"/>
                <w:szCs w:val="24"/>
              </w:rPr>
            </w:pPr>
            <w:r w:rsidRPr="00B55D53">
              <w:rPr>
                <w:sz w:val="24"/>
                <w:szCs w:val="24"/>
              </w:rPr>
              <w:t>Мастер спорта России</w:t>
            </w:r>
          </w:p>
        </w:tc>
        <w:tc>
          <w:tcPr>
            <w:tcW w:w="1985" w:type="dxa"/>
            <w:gridSpan w:val="3"/>
            <w:tcBorders>
              <w:top w:val="single" w:sz="4" w:space="0" w:color="auto"/>
              <w:left w:val="single" w:sz="4" w:space="0" w:color="auto"/>
              <w:bottom w:val="single" w:sz="4" w:space="0" w:color="auto"/>
            </w:tcBorders>
          </w:tcPr>
          <w:p w:rsidR="00B57AE5" w:rsidRPr="00B55D53" w:rsidRDefault="00B57AE5" w:rsidP="00845E73">
            <w:pPr>
              <w:jc w:val="center"/>
              <w:rPr>
                <w:sz w:val="24"/>
                <w:szCs w:val="24"/>
              </w:rPr>
            </w:pPr>
          </w:p>
        </w:tc>
        <w:tc>
          <w:tcPr>
            <w:tcW w:w="1984" w:type="dxa"/>
            <w:gridSpan w:val="2"/>
            <w:tcBorders>
              <w:top w:val="single" w:sz="4" w:space="0" w:color="auto"/>
              <w:left w:val="single" w:sz="4" w:space="0" w:color="auto"/>
              <w:bottom w:val="single" w:sz="4" w:space="0" w:color="auto"/>
            </w:tcBorders>
            <w:vAlign w:val="center"/>
          </w:tcPr>
          <w:p w:rsidR="00B57AE5" w:rsidRPr="00B55D53" w:rsidRDefault="00B57AE5" w:rsidP="00845E73">
            <w:pPr>
              <w:jc w:val="center"/>
              <w:rPr>
                <w:sz w:val="24"/>
                <w:szCs w:val="24"/>
              </w:rPr>
            </w:pPr>
            <w:r w:rsidRPr="00B55D53">
              <w:rPr>
                <w:sz w:val="24"/>
                <w:szCs w:val="24"/>
              </w:rPr>
              <w:t>1,45</w:t>
            </w:r>
          </w:p>
        </w:tc>
      </w:tr>
      <w:tr w:rsidR="00B57AE5" w:rsidRPr="00B55D53" w:rsidTr="00444415">
        <w:trPr>
          <w:jc w:val="center"/>
        </w:trPr>
        <w:tc>
          <w:tcPr>
            <w:tcW w:w="567" w:type="dxa"/>
            <w:vMerge/>
            <w:tcBorders>
              <w:right w:val="single" w:sz="4" w:space="0" w:color="auto"/>
            </w:tcBorders>
          </w:tcPr>
          <w:p w:rsidR="00B57AE5" w:rsidRPr="00B55D53" w:rsidRDefault="00B57AE5" w:rsidP="00FC6206">
            <w:pPr>
              <w:tabs>
                <w:tab w:val="left" w:pos="3825"/>
              </w:tabs>
              <w:jc w:val="both"/>
              <w:rPr>
                <w:sz w:val="24"/>
                <w:szCs w:val="24"/>
              </w:rPr>
            </w:pPr>
          </w:p>
        </w:tc>
        <w:tc>
          <w:tcPr>
            <w:tcW w:w="2127" w:type="dxa"/>
            <w:vMerge/>
            <w:tcBorders>
              <w:left w:val="single" w:sz="4" w:space="0" w:color="auto"/>
              <w:right w:val="single" w:sz="4" w:space="0" w:color="auto"/>
            </w:tcBorders>
          </w:tcPr>
          <w:p w:rsidR="00B57AE5" w:rsidRPr="00B55D53" w:rsidRDefault="00B57AE5"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7AE5" w:rsidRPr="00B55D53" w:rsidRDefault="00B57AE5" w:rsidP="00FC6206">
            <w:pPr>
              <w:tabs>
                <w:tab w:val="left" w:pos="3825"/>
              </w:tabs>
              <w:jc w:val="both"/>
              <w:rPr>
                <w:sz w:val="24"/>
                <w:szCs w:val="24"/>
              </w:rPr>
            </w:pPr>
            <w:r w:rsidRPr="00B55D53">
              <w:rPr>
                <w:sz w:val="24"/>
                <w:szCs w:val="24"/>
              </w:rPr>
              <w:t>Кандидат в мастера спорта</w:t>
            </w:r>
          </w:p>
        </w:tc>
        <w:tc>
          <w:tcPr>
            <w:tcW w:w="1985" w:type="dxa"/>
            <w:gridSpan w:val="3"/>
            <w:tcBorders>
              <w:top w:val="single" w:sz="4" w:space="0" w:color="auto"/>
              <w:left w:val="single" w:sz="4" w:space="0" w:color="auto"/>
              <w:bottom w:val="single" w:sz="4" w:space="0" w:color="auto"/>
            </w:tcBorders>
          </w:tcPr>
          <w:p w:rsidR="00B57AE5" w:rsidRPr="00B55D53" w:rsidRDefault="00B57AE5" w:rsidP="00845E73">
            <w:pPr>
              <w:jc w:val="center"/>
              <w:rPr>
                <w:sz w:val="24"/>
                <w:szCs w:val="24"/>
              </w:rPr>
            </w:pPr>
          </w:p>
        </w:tc>
        <w:tc>
          <w:tcPr>
            <w:tcW w:w="1984" w:type="dxa"/>
            <w:gridSpan w:val="2"/>
            <w:tcBorders>
              <w:top w:val="single" w:sz="4" w:space="0" w:color="auto"/>
              <w:left w:val="single" w:sz="4" w:space="0" w:color="auto"/>
              <w:bottom w:val="single" w:sz="4" w:space="0" w:color="auto"/>
            </w:tcBorders>
            <w:vAlign w:val="center"/>
          </w:tcPr>
          <w:p w:rsidR="00B57AE5" w:rsidRPr="00B55D53" w:rsidRDefault="00B57AE5" w:rsidP="00845E73">
            <w:pPr>
              <w:jc w:val="center"/>
              <w:rPr>
                <w:sz w:val="24"/>
                <w:szCs w:val="24"/>
              </w:rPr>
            </w:pPr>
            <w:r w:rsidRPr="00B55D53">
              <w:rPr>
                <w:sz w:val="24"/>
                <w:szCs w:val="24"/>
              </w:rPr>
              <w:t>1,2</w:t>
            </w:r>
          </w:p>
        </w:tc>
      </w:tr>
      <w:tr w:rsidR="00B57AE5" w:rsidRPr="00B55D53" w:rsidTr="00444415">
        <w:trPr>
          <w:jc w:val="center"/>
        </w:trPr>
        <w:tc>
          <w:tcPr>
            <w:tcW w:w="567" w:type="dxa"/>
            <w:vMerge/>
            <w:tcBorders>
              <w:bottom w:val="single" w:sz="4" w:space="0" w:color="auto"/>
              <w:right w:val="single" w:sz="4" w:space="0" w:color="auto"/>
            </w:tcBorders>
          </w:tcPr>
          <w:p w:rsidR="00B57AE5" w:rsidRPr="00B55D53" w:rsidRDefault="00B57AE5" w:rsidP="00FC6206">
            <w:pPr>
              <w:tabs>
                <w:tab w:val="left" w:pos="3825"/>
              </w:tabs>
              <w:jc w:val="both"/>
              <w:rPr>
                <w:sz w:val="24"/>
                <w:szCs w:val="24"/>
              </w:rPr>
            </w:pPr>
          </w:p>
        </w:tc>
        <w:tc>
          <w:tcPr>
            <w:tcW w:w="2127" w:type="dxa"/>
            <w:vMerge/>
            <w:tcBorders>
              <w:left w:val="single" w:sz="4" w:space="0" w:color="auto"/>
              <w:bottom w:val="single" w:sz="4" w:space="0" w:color="auto"/>
              <w:right w:val="single" w:sz="4" w:space="0" w:color="auto"/>
            </w:tcBorders>
          </w:tcPr>
          <w:p w:rsidR="00B57AE5" w:rsidRPr="00B55D53" w:rsidRDefault="00B57AE5" w:rsidP="00FC6206">
            <w:pPr>
              <w:tabs>
                <w:tab w:val="left" w:pos="3825"/>
              </w:tabs>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7AE5" w:rsidRPr="00B55D53" w:rsidRDefault="00B57AE5" w:rsidP="00FC6206">
            <w:pPr>
              <w:tabs>
                <w:tab w:val="left" w:pos="3825"/>
              </w:tabs>
              <w:jc w:val="both"/>
              <w:rPr>
                <w:sz w:val="24"/>
                <w:szCs w:val="24"/>
              </w:rPr>
            </w:pPr>
            <w:r w:rsidRPr="00B55D53">
              <w:rPr>
                <w:sz w:val="24"/>
                <w:szCs w:val="24"/>
              </w:rPr>
              <w:t>1 спортивный разряд</w:t>
            </w:r>
          </w:p>
        </w:tc>
        <w:tc>
          <w:tcPr>
            <w:tcW w:w="1985" w:type="dxa"/>
            <w:gridSpan w:val="3"/>
            <w:tcBorders>
              <w:top w:val="single" w:sz="4" w:space="0" w:color="auto"/>
              <w:left w:val="single" w:sz="4" w:space="0" w:color="auto"/>
              <w:bottom w:val="single" w:sz="4" w:space="0" w:color="auto"/>
            </w:tcBorders>
          </w:tcPr>
          <w:p w:rsidR="00B57AE5" w:rsidRPr="00B55D53" w:rsidRDefault="00B57AE5" w:rsidP="00845E73">
            <w:pPr>
              <w:jc w:val="center"/>
              <w:rPr>
                <w:sz w:val="24"/>
                <w:szCs w:val="24"/>
              </w:rPr>
            </w:pPr>
          </w:p>
        </w:tc>
        <w:tc>
          <w:tcPr>
            <w:tcW w:w="1984" w:type="dxa"/>
            <w:gridSpan w:val="2"/>
            <w:tcBorders>
              <w:top w:val="single" w:sz="4" w:space="0" w:color="auto"/>
              <w:left w:val="single" w:sz="4" w:space="0" w:color="auto"/>
              <w:bottom w:val="single" w:sz="4" w:space="0" w:color="auto"/>
            </w:tcBorders>
            <w:vAlign w:val="center"/>
          </w:tcPr>
          <w:p w:rsidR="00B57AE5" w:rsidRPr="00B55D53" w:rsidRDefault="00B57AE5" w:rsidP="00845E73">
            <w:pPr>
              <w:jc w:val="center"/>
              <w:rPr>
                <w:sz w:val="24"/>
                <w:szCs w:val="24"/>
              </w:rPr>
            </w:pPr>
            <w:r w:rsidRPr="00C13A1F">
              <w:rPr>
                <w:sz w:val="24"/>
                <w:szCs w:val="24"/>
              </w:rPr>
              <w:t>1</w:t>
            </w:r>
            <w:r w:rsidR="00645BC5" w:rsidRPr="00C13A1F">
              <w:rPr>
                <w:sz w:val="24"/>
                <w:szCs w:val="24"/>
              </w:rPr>
              <w:t>,05</w:t>
            </w:r>
          </w:p>
        </w:tc>
      </w:tr>
      <w:tr w:rsidR="008C2613" w:rsidRPr="00B55D53" w:rsidTr="00444415">
        <w:tblPrEx>
          <w:tblBorders>
            <w:insideH w:val="single" w:sz="4" w:space="0" w:color="auto"/>
            <w:insideV w:val="single" w:sz="4" w:space="0" w:color="auto"/>
          </w:tblBorders>
        </w:tblPrEx>
        <w:trPr>
          <w:trHeight w:val="113"/>
          <w:jc w:val="center"/>
        </w:trPr>
        <w:tc>
          <w:tcPr>
            <w:tcW w:w="567" w:type="dxa"/>
            <w:vMerge w:val="restart"/>
            <w:vAlign w:val="center"/>
          </w:tcPr>
          <w:p w:rsidR="008C2613" w:rsidRPr="00B55D53" w:rsidRDefault="008C2613" w:rsidP="00FC6206">
            <w:pPr>
              <w:tabs>
                <w:tab w:val="left" w:pos="3825"/>
              </w:tabs>
              <w:ind w:left="-1" w:firstLine="567"/>
              <w:jc w:val="both"/>
              <w:rPr>
                <w:sz w:val="24"/>
                <w:szCs w:val="24"/>
              </w:rPr>
            </w:pPr>
            <w:r w:rsidRPr="00B55D53">
              <w:rPr>
                <w:sz w:val="24"/>
                <w:szCs w:val="24"/>
              </w:rPr>
              <w:t>55.</w:t>
            </w:r>
          </w:p>
        </w:tc>
        <w:tc>
          <w:tcPr>
            <w:tcW w:w="2127" w:type="dxa"/>
            <w:vMerge w:val="restart"/>
          </w:tcPr>
          <w:p w:rsidR="008C2613" w:rsidRPr="00B55D53" w:rsidRDefault="008C2613" w:rsidP="00FC6206">
            <w:pPr>
              <w:tabs>
                <w:tab w:val="left" w:pos="3825"/>
              </w:tabs>
              <w:jc w:val="both"/>
              <w:rPr>
                <w:sz w:val="24"/>
                <w:szCs w:val="24"/>
              </w:rPr>
            </w:pPr>
            <w:r w:rsidRPr="00B55D53">
              <w:rPr>
                <w:sz w:val="24"/>
                <w:szCs w:val="24"/>
              </w:rPr>
              <w:t>Коэффициент участия в          соревнованиях</w:t>
            </w:r>
          </w:p>
        </w:tc>
        <w:tc>
          <w:tcPr>
            <w:tcW w:w="3118" w:type="dxa"/>
          </w:tcPr>
          <w:p w:rsidR="008C2613" w:rsidRPr="00B55D53" w:rsidRDefault="008C2613" w:rsidP="00FC6206">
            <w:pPr>
              <w:tabs>
                <w:tab w:val="left" w:pos="3825"/>
              </w:tabs>
              <w:jc w:val="both"/>
              <w:rPr>
                <w:sz w:val="24"/>
                <w:szCs w:val="24"/>
              </w:rPr>
            </w:pPr>
            <w:r w:rsidRPr="00B55D53">
              <w:rPr>
                <w:sz w:val="24"/>
                <w:szCs w:val="24"/>
              </w:rPr>
              <w:t>Призер официальных международных соревнований</w:t>
            </w:r>
          </w:p>
        </w:tc>
        <w:tc>
          <w:tcPr>
            <w:tcW w:w="1985" w:type="dxa"/>
            <w:gridSpan w:val="3"/>
          </w:tcPr>
          <w:p w:rsidR="008C2613" w:rsidRPr="00B55D53" w:rsidRDefault="008C2613" w:rsidP="00845E73">
            <w:pPr>
              <w:tabs>
                <w:tab w:val="left" w:pos="3825"/>
              </w:tabs>
              <w:ind w:left="-1" w:firstLine="567"/>
              <w:jc w:val="center"/>
              <w:rPr>
                <w:sz w:val="24"/>
                <w:szCs w:val="24"/>
              </w:rPr>
            </w:pPr>
          </w:p>
        </w:tc>
        <w:tc>
          <w:tcPr>
            <w:tcW w:w="1984" w:type="dxa"/>
            <w:gridSpan w:val="2"/>
            <w:vAlign w:val="center"/>
          </w:tcPr>
          <w:p w:rsidR="008C2613" w:rsidRPr="00B55D53" w:rsidRDefault="008C2613" w:rsidP="00845E73">
            <w:pPr>
              <w:tabs>
                <w:tab w:val="left" w:pos="3825"/>
              </w:tabs>
              <w:ind w:left="-1" w:firstLine="567"/>
              <w:jc w:val="center"/>
              <w:rPr>
                <w:sz w:val="24"/>
                <w:szCs w:val="24"/>
              </w:rPr>
            </w:pPr>
            <w:r w:rsidRPr="00B55D53">
              <w:rPr>
                <w:sz w:val="24"/>
                <w:szCs w:val="24"/>
              </w:rPr>
              <w:t>1,6</w:t>
            </w:r>
          </w:p>
        </w:tc>
      </w:tr>
      <w:tr w:rsidR="008C2613" w:rsidRPr="00B55D53" w:rsidTr="00444415">
        <w:tblPrEx>
          <w:tblBorders>
            <w:insideH w:val="single" w:sz="4" w:space="0" w:color="auto"/>
            <w:insideV w:val="single" w:sz="4" w:space="0" w:color="auto"/>
          </w:tblBorders>
        </w:tblPrEx>
        <w:trPr>
          <w:trHeight w:val="113"/>
          <w:jc w:val="center"/>
        </w:trPr>
        <w:tc>
          <w:tcPr>
            <w:tcW w:w="567" w:type="dxa"/>
            <w:vMerge/>
          </w:tcPr>
          <w:p w:rsidR="008C2613" w:rsidRPr="00B55D53" w:rsidRDefault="008C2613" w:rsidP="00FC6206">
            <w:pPr>
              <w:tabs>
                <w:tab w:val="left" w:pos="3825"/>
              </w:tabs>
              <w:ind w:left="-1" w:firstLine="567"/>
              <w:jc w:val="both"/>
              <w:rPr>
                <w:sz w:val="24"/>
                <w:szCs w:val="24"/>
              </w:rPr>
            </w:pPr>
          </w:p>
        </w:tc>
        <w:tc>
          <w:tcPr>
            <w:tcW w:w="2127" w:type="dxa"/>
            <w:vMerge/>
          </w:tcPr>
          <w:p w:rsidR="008C2613" w:rsidRPr="00B55D53" w:rsidRDefault="008C2613" w:rsidP="00FC6206">
            <w:pPr>
              <w:tabs>
                <w:tab w:val="left" w:pos="3825"/>
              </w:tabs>
              <w:ind w:left="-1" w:firstLine="567"/>
              <w:jc w:val="both"/>
              <w:rPr>
                <w:sz w:val="24"/>
                <w:szCs w:val="24"/>
              </w:rPr>
            </w:pPr>
          </w:p>
        </w:tc>
        <w:tc>
          <w:tcPr>
            <w:tcW w:w="3118" w:type="dxa"/>
          </w:tcPr>
          <w:p w:rsidR="008C2613" w:rsidRPr="00B55D53" w:rsidRDefault="008C2613" w:rsidP="00FC6206">
            <w:pPr>
              <w:tabs>
                <w:tab w:val="left" w:pos="3825"/>
              </w:tabs>
              <w:ind w:left="-1"/>
              <w:jc w:val="both"/>
              <w:rPr>
                <w:sz w:val="24"/>
                <w:szCs w:val="24"/>
              </w:rPr>
            </w:pPr>
            <w:r w:rsidRPr="00B55D53">
              <w:rPr>
                <w:sz w:val="24"/>
                <w:szCs w:val="24"/>
              </w:rPr>
              <w:t>Призер чемпионата или первенства России или всероссийской универсиады или спартакиад России</w:t>
            </w:r>
          </w:p>
        </w:tc>
        <w:tc>
          <w:tcPr>
            <w:tcW w:w="1985" w:type="dxa"/>
            <w:gridSpan w:val="3"/>
          </w:tcPr>
          <w:p w:rsidR="008C2613" w:rsidRPr="00B55D53" w:rsidRDefault="008C2613" w:rsidP="00845E73">
            <w:pPr>
              <w:tabs>
                <w:tab w:val="left" w:pos="3825"/>
              </w:tabs>
              <w:ind w:left="-1" w:firstLine="567"/>
              <w:jc w:val="center"/>
              <w:rPr>
                <w:sz w:val="24"/>
                <w:szCs w:val="24"/>
              </w:rPr>
            </w:pPr>
          </w:p>
        </w:tc>
        <w:tc>
          <w:tcPr>
            <w:tcW w:w="1984" w:type="dxa"/>
            <w:gridSpan w:val="2"/>
            <w:vAlign w:val="center"/>
          </w:tcPr>
          <w:p w:rsidR="008C2613" w:rsidRPr="00B55D53" w:rsidRDefault="008C2613" w:rsidP="00845E73">
            <w:pPr>
              <w:tabs>
                <w:tab w:val="left" w:pos="3825"/>
              </w:tabs>
              <w:ind w:left="-1" w:firstLine="567"/>
              <w:jc w:val="center"/>
              <w:rPr>
                <w:sz w:val="24"/>
                <w:szCs w:val="24"/>
              </w:rPr>
            </w:pPr>
            <w:r w:rsidRPr="00B55D53">
              <w:rPr>
                <w:sz w:val="24"/>
                <w:szCs w:val="24"/>
              </w:rPr>
              <w:t>1,3</w:t>
            </w:r>
          </w:p>
        </w:tc>
      </w:tr>
    </w:tbl>
    <w:p w:rsidR="00751DF5" w:rsidRPr="00B55D53" w:rsidRDefault="00751DF5" w:rsidP="00FC6206">
      <w:pPr>
        <w:tabs>
          <w:tab w:val="left" w:pos="3825"/>
        </w:tabs>
        <w:ind w:firstLine="567"/>
        <w:jc w:val="both"/>
        <w:rPr>
          <w:sz w:val="24"/>
          <w:szCs w:val="24"/>
        </w:rPr>
      </w:pPr>
    </w:p>
    <w:p w:rsidR="008575C6" w:rsidRPr="00B55D53" w:rsidRDefault="008575C6" w:rsidP="00FC6206">
      <w:pPr>
        <w:tabs>
          <w:tab w:val="left" w:pos="3825"/>
        </w:tabs>
        <w:ind w:firstLine="567"/>
        <w:jc w:val="both"/>
        <w:rPr>
          <w:b/>
          <w:sz w:val="24"/>
          <w:szCs w:val="24"/>
        </w:rPr>
      </w:pPr>
    </w:p>
    <w:p w:rsidR="00A76451" w:rsidRDefault="00A76451" w:rsidP="00845E73">
      <w:pPr>
        <w:tabs>
          <w:tab w:val="left" w:pos="3825"/>
        </w:tabs>
        <w:ind w:firstLine="567"/>
        <w:jc w:val="center"/>
        <w:rPr>
          <w:b/>
          <w:sz w:val="24"/>
          <w:szCs w:val="24"/>
        </w:rPr>
      </w:pPr>
    </w:p>
    <w:p w:rsidR="00C73723" w:rsidRPr="00B55D53" w:rsidRDefault="009554D1" w:rsidP="00845E73">
      <w:pPr>
        <w:tabs>
          <w:tab w:val="left" w:pos="3825"/>
        </w:tabs>
        <w:ind w:firstLine="567"/>
        <w:jc w:val="center"/>
        <w:rPr>
          <w:b/>
          <w:sz w:val="24"/>
          <w:szCs w:val="24"/>
        </w:rPr>
      </w:pPr>
      <w:r w:rsidRPr="00B55D53">
        <w:rPr>
          <w:b/>
          <w:sz w:val="24"/>
          <w:szCs w:val="24"/>
        </w:rPr>
        <w:lastRenderedPageBreak/>
        <w:t>Примечания</w:t>
      </w:r>
      <w:r w:rsidR="00C73723" w:rsidRPr="00B55D53">
        <w:rPr>
          <w:b/>
          <w:sz w:val="24"/>
          <w:szCs w:val="24"/>
        </w:rPr>
        <w:t>:</w:t>
      </w:r>
    </w:p>
    <w:p w:rsidR="00700789" w:rsidRDefault="00700789" w:rsidP="00845E73">
      <w:pPr>
        <w:pStyle w:val="s1"/>
        <w:ind w:firstLine="567"/>
        <w:jc w:val="both"/>
      </w:pPr>
      <w:r>
        <w:t>1. Коэффициент стажа педагогической работы устанавливается педагогическим работникам и работникам физической культуры и спорта, занимающим должности: инструктор-методист; инструктор-методист по адаптивной физической культуре; тренер-преподаватель по адаптивной физической культуре; старший инструктор-методист; старший инструктор-методист по адаптивной физической культуре; старший тренер-преподаватель по адаптивной физической культуре; тренер; старший тренер; тренер-консультант; тренер спортивной сборной команды субъекта Российской Федерации (по виду спорта, спортивной дисциплине).</w:t>
      </w:r>
    </w:p>
    <w:p w:rsidR="00700789" w:rsidRDefault="00700789" w:rsidP="00845E73">
      <w:pPr>
        <w:pStyle w:val="s1"/>
        <w:ind w:firstLine="567"/>
        <w:jc w:val="both"/>
      </w:pPr>
      <w:r>
        <w:t>При установлении коэффициента стажа педагогической работы учитывается стаж педагогической работы и работы в должностях работников физической культуры и спорта, а именно: инструктора-методиста; инструктора-методиста по адаптивной физической культуре; тренера-преподавателя по адаптивной физической культуре; старшего инструктора-методиста; старшего инструктора-методиста по адаптивной физической культуре; старшего тренера-преподавателя по адаптивной физической культуре; тренера; старшего тренера; тренера-консультанта; тренера спортивной сборной команды субъекта Российской Федерации (по виду спорта, спортивной дисциплине).</w:t>
      </w:r>
    </w:p>
    <w:p w:rsidR="00700789" w:rsidRDefault="00700789" w:rsidP="00845E73">
      <w:pPr>
        <w:pStyle w:val="s1"/>
        <w:ind w:firstLine="720"/>
        <w:jc w:val="both"/>
      </w:pPr>
      <w:r>
        <w:t>2. Работникам, имеющим квалификационные категории по педагогическим должностям тренер-преподаватель, инструктор-методист при переименовании в должности: инструктор-методист; инструктор-методист по адаптивной физической культуре; тренер-преподаватель по адаптивной физической культуре; старший инструктор-методист; старший инструктор-методист по адаптивной физической культуре; старший тренер-преподаватель по адаптивной физической культуре; тренер; старший тренер; тренер-консультант; тренер спортивной сборной команды субъекта Российской Федерации (по виду спорта, спортивной дисциплине) коэффициент квалификации устанавливается до окончания срока действия квалификационной категории по педагогической должности или присвоения квалификационной категории работников физической культуры и спорта.</w:t>
      </w:r>
    </w:p>
    <w:p w:rsidR="00700789" w:rsidRDefault="00700789" w:rsidP="00845E73">
      <w:pPr>
        <w:pStyle w:val="s1"/>
        <w:ind w:firstLine="720"/>
        <w:jc w:val="both"/>
      </w:pPr>
      <w:r>
        <w:t>3. Коэффициент квалификации за наличие спортивного разряда, звания устанавливается по должностям: спортсмен, спортсмен-инструктор, спортсмен-ведущий, инструктор по спорту.</w:t>
      </w:r>
    </w:p>
    <w:p w:rsidR="00700789" w:rsidRDefault="00700789" w:rsidP="00FC6206">
      <w:pPr>
        <w:pStyle w:val="s1"/>
        <w:jc w:val="both"/>
      </w:pPr>
      <w:r>
        <w:t>Коэффициент квалификации за наличие спортивного разряда "кандидат в мастера спорта" устанавливается на 3 года со дня присвоения (подтверждения) спортивного разряда, за наличие 1 спортивного разряда - на 2 года.</w:t>
      </w:r>
    </w:p>
    <w:p w:rsidR="00C13A1F" w:rsidRDefault="00700789" w:rsidP="00B035F4">
      <w:pPr>
        <w:pStyle w:val="s1"/>
        <w:ind w:firstLine="720"/>
        <w:jc w:val="both"/>
      </w:pPr>
      <w:r>
        <w:t>4. Коэффициент участия в соревнованиях устанавливается по должностям: спортсмен-инструктор, спортсмен, спортсмен-ведущий, по результату их участия в соревнованиях наивысшего ранга со дня показанного результата и сохраняется в течение одного календарного года по результатам чемпионата, первенства России, всероссийской универсиады и спартакиад России, а по результатам официальных международных спортивных соревнований - до даты начала проведения следующих официальных международных спортивных соревнований данного уровня (до следующих Олимпийских, Паралимпийских, Сурдлимпийских игр или чемпионата мира, но не более чем на 4 года и 2 года соответственно).</w:t>
      </w:r>
      <w:r w:rsidR="0093076E" w:rsidRPr="00B55D53">
        <w:t xml:space="preserve">    </w:t>
      </w:r>
    </w:p>
    <w:p w:rsidR="00C13A1F" w:rsidRDefault="00C13A1F" w:rsidP="00B035F4">
      <w:pPr>
        <w:pStyle w:val="s1"/>
        <w:ind w:firstLine="720"/>
        <w:jc w:val="both"/>
      </w:pPr>
    </w:p>
    <w:p w:rsidR="00C13A1F" w:rsidRDefault="00C13A1F" w:rsidP="00B035F4">
      <w:pPr>
        <w:pStyle w:val="s1"/>
        <w:ind w:firstLine="720"/>
        <w:jc w:val="both"/>
      </w:pPr>
    </w:p>
    <w:p w:rsidR="00A76451" w:rsidRDefault="00A76451" w:rsidP="00A76451">
      <w:pPr>
        <w:tabs>
          <w:tab w:val="left" w:pos="720"/>
          <w:tab w:val="left" w:pos="1440"/>
          <w:tab w:val="left" w:pos="2160"/>
          <w:tab w:val="left" w:pos="2880"/>
          <w:tab w:val="left" w:pos="3600"/>
          <w:tab w:val="left" w:pos="4320"/>
          <w:tab w:val="left" w:pos="5040"/>
          <w:tab w:val="left" w:pos="5760"/>
          <w:tab w:val="left" w:pos="6045"/>
          <w:tab w:val="left" w:pos="6480"/>
        </w:tabs>
        <w:outlineLvl w:val="0"/>
        <w:rPr>
          <w:sz w:val="24"/>
          <w:szCs w:val="24"/>
        </w:rPr>
      </w:pPr>
    </w:p>
    <w:p w:rsidR="00A76451" w:rsidRDefault="00A76451" w:rsidP="00A76451">
      <w:pPr>
        <w:tabs>
          <w:tab w:val="left" w:pos="720"/>
          <w:tab w:val="left" w:pos="1440"/>
          <w:tab w:val="left" w:pos="2160"/>
          <w:tab w:val="left" w:pos="2880"/>
          <w:tab w:val="left" w:pos="3600"/>
          <w:tab w:val="left" w:pos="4320"/>
          <w:tab w:val="left" w:pos="5040"/>
          <w:tab w:val="left" w:pos="5760"/>
          <w:tab w:val="left" w:pos="6045"/>
          <w:tab w:val="left" w:pos="6480"/>
        </w:tabs>
        <w:outlineLvl w:val="0"/>
        <w:rPr>
          <w:sz w:val="24"/>
          <w:szCs w:val="24"/>
        </w:rPr>
      </w:pPr>
    </w:p>
    <w:p w:rsidR="0069528C" w:rsidRPr="00B035F4" w:rsidRDefault="0069528C" w:rsidP="00A76451">
      <w:pPr>
        <w:tabs>
          <w:tab w:val="left" w:pos="720"/>
          <w:tab w:val="left" w:pos="1440"/>
          <w:tab w:val="left" w:pos="2160"/>
          <w:tab w:val="left" w:pos="2880"/>
          <w:tab w:val="left" w:pos="3600"/>
          <w:tab w:val="left" w:pos="4320"/>
          <w:tab w:val="left" w:pos="5040"/>
          <w:tab w:val="left" w:pos="5760"/>
          <w:tab w:val="left" w:pos="6045"/>
          <w:tab w:val="left" w:pos="6480"/>
        </w:tabs>
        <w:jc w:val="right"/>
        <w:outlineLvl w:val="0"/>
        <w:rPr>
          <w:b/>
          <w:sz w:val="24"/>
          <w:szCs w:val="24"/>
        </w:rPr>
      </w:pPr>
      <w:bookmarkStart w:id="3" w:name="_GoBack"/>
      <w:bookmarkEnd w:id="3"/>
      <w:r w:rsidRPr="00B035F4">
        <w:rPr>
          <w:b/>
          <w:sz w:val="24"/>
          <w:szCs w:val="24"/>
        </w:rPr>
        <w:lastRenderedPageBreak/>
        <w:t>Приложение №2</w:t>
      </w:r>
    </w:p>
    <w:p w:rsidR="0069528C" w:rsidRPr="00B55D53" w:rsidRDefault="0069528C" w:rsidP="00845E73">
      <w:pPr>
        <w:tabs>
          <w:tab w:val="left" w:pos="720"/>
          <w:tab w:val="left" w:pos="1440"/>
          <w:tab w:val="left" w:pos="2160"/>
          <w:tab w:val="left" w:pos="2880"/>
          <w:tab w:val="left" w:pos="3600"/>
          <w:tab w:val="left" w:pos="4320"/>
          <w:tab w:val="left" w:pos="5040"/>
          <w:tab w:val="left" w:pos="5760"/>
          <w:tab w:val="left" w:pos="6045"/>
          <w:tab w:val="left" w:pos="6480"/>
        </w:tabs>
        <w:jc w:val="right"/>
        <w:outlineLvl w:val="0"/>
        <w:rPr>
          <w:sz w:val="24"/>
          <w:szCs w:val="24"/>
        </w:rPr>
      </w:pPr>
      <w:r w:rsidRPr="00B55D53">
        <w:rPr>
          <w:sz w:val="24"/>
          <w:szCs w:val="24"/>
        </w:rPr>
        <w:t xml:space="preserve">                                                                                        к положению об оплате труда работников  </w:t>
      </w:r>
    </w:p>
    <w:p w:rsidR="0069528C" w:rsidRPr="00B55D53" w:rsidRDefault="0069528C" w:rsidP="00845E73">
      <w:pPr>
        <w:tabs>
          <w:tab w:val="left" w:pos="720"/>
          <w:tab w:val="left" w:pos="1440"/>
          <w:tab w:val="left" w:pos="2160"/>
          <w:tab w:val="left" w:pos="2880"/>
          <w:tab w:val="left" w:pos="3600"/>
          <w:tab w:val="left" w:pos="4320"/>
          <w:tab w:val="left" w:pos="5040"/>
          <w:tab w:val="left" w:pos="5760"/>
          <w:tab w:val="left" w:pos="6045"/>
          <w:tab w:val="left" w:pos="6480"/>
        </w:tabs>
        <w:jc w:val="right"/>
        <w:outlineLvl w:val="0"/>
        <w:rPr>
          <w:sz w:val="24"/>
          <w:szCs w:val="24"/>
        </w:rPr>
      </w:pPr>
      <w:r w:rsidRPr="00B55D53">
        <w:rPr>
          <w:sz w:val="24"/>
          <w:szCs w:val="24"/>
        </w:rPr>
        <w:t xml:space="preserve">                                                                                        </w:t>
      </w:r>
      <w:r w:rsidR="0093076E" w:rsidRPr="00B55D53">
        <w:rPr>
          <w:sz w:val="24"/>
          <w:szCs w:val="24"/>
        </w:rPr>
        <w:t>КГАУ ФОК</w:t>
      </w:r>
      <w:r w:rsidRPr="00B55D53">
        <w:rPr>
          <w:sz w:val="24"/>
          <w:szCs w:val="24"/>
        </w:rPr>
        <w:t xml:space="preserve"> «Радужный»</w:t>
      </w:r>
    </w:p>
    <w:p w:rsidR="0069528C" w:rsidRPr="00B55D53" w:rsidRDefault="0069528C" w:rsidP="00FC6206">
      <w:pPr>
        <w:tabs>
          <w:tab w:val="left" w:pos="3825"/>
        </w:tabs>
        <w:ind w:firstLine="567"/>
        <w:jc w:val="both"/>
        <w:rPr>
          <w:sz w:val="24"/>
          <w:szCs w:val="24"/>
        </w:rPr>
      </w:pPr>
    </w:p>
    <w:p w:rsidR="0069528C" w:rsidRPr="00B035F4" w:rsidRDefault="00D3016F" w:rsidP="00B035F4">
      <w:pPr>
        <w:tabs>
          <w:tab w:val="left" w:pos="3825"/>
        </w:tabs>
        <w:ind w:firstLine="567"/>
        <w:jc w:val="center"/>
        <w:rPr>
          <w:b/>
          <w:bCs/>
          <w:sz w:val="24"/>
          <w:szCs w:val="24"/>
        </w:rPr>
      </w:pPr>
      <w:r w:rsidRPr="00B035F4">
        <w:rPr>
          <w:b/>
          <w:bCs/>
          <w:sz w:val="24"/>
          <w:szCs w:val="24"/>
        </w:rPr>
        <w:t xml:space="preserve">Нормативы </w:t>
      </w:r>
      <w:r w:rsidR="0069528C" w:rsidRPr="00B035F4">
        <w:rPr>
          <w:b/>
          <w:bCs/>
          <w:sz w:val="24"/>
          <w:szCs w:val="24"/>
        </w:rPr>
        <w:t>оплаты труда тренеров за подготовку занимающихся (спортсменов) на этапах подготовки по избранному виду спорта</w:t>
      </w:r>
    </w:p>
    <w:p w:rsidR="0069528C" w:rsidRPr="00B55D53" w:rsidRDefault="0069528C" w:rsidP="00FC6206">
      <w:pPr>
        <w:tabs>
          <w:tab w:val="left" w:pos="3825"/>
        </w:tabs>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1"/>
        <w:gridCol w:w="2371"/>
        <w:gridCol w:w="1717"/>
        <w:gridCol w:w="1668"/>
        <w:gridCol w:w="952"/>
      </w:tblGrid>
      <w:tr w:rsidR="0069528C" w:rsidRPr="00B55D53" w:rsidTr="00D2466D">
        <w:tc>
          <w:tcPr>
            <w:tcW w:w="2931" w:type="dxa"/>
            <w:vMerge w:val="restart"/>
            <w:tcBorders>
              <w:top w:val="single" w:sz="4" w:space="0" w:color="auto"/>
              <w:bottom w:val="single" w:sz="4" w:space="0" w:color="auto"/>
              <w:right w:val="single" w:sz="4" w:space="0" w:color="auto"/>
            </w:tcBorders>
          </w:tcPr>
          <w:p w:rsidR="0069528C" w:rsidRPr="00B55D53" w:rsidRDefault="0069528C" w:rsidP="00FC6206">
            <w:pPr>
              <w:tabs>
                <w:tab w:val="left" w:pos="3825"/>
              </w:tabs>
              <w:jc w:val="both"/>
              <w:rPr>
                <w:sz w:val="24"/>
                <w:szCs w:val="24"/>
              </w:rPr>
            </w:pPr>
            <w:r w:rsidRPr="00B55D53">
              <w:rPr>
                <w:sz w:val="24"/>
                <w:szCs w:val="24"/>
              </w:rPr>
              <w:t>Этапы подготовки</w:t>
            </w:r>
          </w:p>
        </w:tc>
        <w:tc>
          <w:tcPr>
            <w:tcW w:w="2371" w:type="dxa"/>
            <w:vMerge w:val="restart"/>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jc w:val="both"/>
              <w:rPr>
                <w:sz w:val="24"/>
                <w:szCs w:val="24"/>
              </w:rPr>
            </w:pPr>
            <w:r w:rsidRPr="00B55D53">
              <w:rPr>
                <w:sz w:val="24"/>
                <w:szCs w:val="24"/>
              </w:rPr>
              <w:t>Период обучения (лет)</w:t>
            </w:r>
          </w:p>
        </w:tc>
        <w:tc>
          <w:tcPr>
            <w:tcW w:w="4337" w:type="dxa"/>
            <w:gridSpan w:val="3"/>
            <w:tcBorders>
              <w:top w:val="single" w:sz="4" w:space="0" w:color="auto"/>
              <w:left w:val="single" w:sz="4" w:space="0" w:color="auto"/>
              <w:bottom w:val="single" w:sz="4" w:space="0" w:color="auto"/>
            </w:tcBorders>
          </w:tcPr>
          <w:p w:rsidR="0069528C" w:rsidRPr="00B55D53" w:rsidRDefault="008C690C" w:rsidP="00FC6206">
            <w:pPr>
              <w:tabs>
                <w:tab w:val="left" w:pos="3825"/>
              </w:tabs>
              <w:jc w:val="both"/>
              <w:rPr>
                <w:sz w:val="24"/>
                <w:szCs w:val="24"/>
              </w:rPr>
            </w:pPr>
            <w:r w:rsidRPr="00B55D53">
              <w:rPr>
                <w:sz w:val="24"/>
                <w:szCs w:val="24"/>
              </w:rPr>
              <w:t>Н</w:t>
            </w:r>
            <w:r w:rsidR="0069528C" w:rsidRPr="00B55D53">
              <w:rPr>
                <w:sz w:val="24"/>
                <w:szCs w:val="24"/>
              </w:rPr>
              <w:t>орматив оплаты труда тренера за подготовку одного занимающегося (спортсмена) (в процентах от оклада (должностного оклада)</w:t>
            </w:r>
          </w:p>
        </w:tc>
      </w:tr>
      <w:tr w:rsidR="0069528C" w:rsidRPr="00B55D53" w:rsidTr="00D2466D">
        <w:tc>
          <w:tcPr>
            <w:tcW w:w="2931" w:type="dxa"/>
            <w:vMerge/>
            <w:tcBorders>
              <w:top w:val="single" w:sz="4" w:space="0" w:color="auto"/>
              <w:bottom w:val="single" w:sz="4" w:space="0" w:color="auto"/>
              <w:right w:val="single" w:sz="4" w:space="0" w:color="auto"/>
            </w:tcBorders>
          </w:tcPr>
          <w:p w:rsidR="0069528C" w:rsidRPr="00B55D53" w:rsidRDefault="0069528C" w:rsidP="00FC6206">
            <w:pPr>
              <w:tabs>
                <w:tab w:val="left" w:pos="3825"/>
              </w:tabs>
              <w:ind w:firstLine="567"/>
              <w:jc w:val="both"/>
              <w:rPr>
                <w:sz w:val="24"/>
                <w:szCs w:val="24"/>
              </w:rPr>
            </w:pPr>
          </w:p>
        </w:tc>
        <w:tc>
          <w:tcPr>
            <w:tcW w:w="2371" w:type="dxa"/>
            <w:vMerge/>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ind w:firstLine="567"/>
              <w:jc w:val="both"/>
              <w:rPr>
                <w:sz w:val="24"/>
                <w:szCs w:val="24"/>
              </w:rPr>
            </w:pPr>
          </w:p>
        </w:tc>
        <w:tc>
          <w:tcPr>
            <w:tcW w:w="4337" w:type="dxa"/>
            <w:gridSpan w:val="3"/>
            <w:tcBorders>
              <w:top w:val="single" w:sz="4" w:space="0" w:color="auto"/>
              <w:left w:val="single" w:sz="4" w:space="0" w:color="auto"/>
              <w:bottom w:val="single" w:sz="4" w:space="0" w:color="auto"/>
            </w:tcBorders>
          </w:tcPr>
          <w:p w:rsidR="0069528C" w:rsidRPr="00B55D53" w:rsidRDefault="0069528C" w:rsidP="00FC6206">
            <w:pPr>
              <w:tabs>
                <w:tab w:val="left" w:pos="3825"/>
              </w:tabs>
              <w:ind w:firstLine="567"/>
              <w:jc w:val="both"/>
              <w:rPr>
                <w:sz w:val="24"/>
                <w:szCs w:val="24"/>
              </w:rPr>
            </w:pPr>
            <w:r w:rsidRPr="00B55D53">
              <w:rPr>
                <w:sz w:val="24"/>
                <w:szCs w:val="24"/>
              </w:rPr>
              <w:t>Группы видов спорта</w:t>
            </w:r>
          </w:p>
        </w:tc>
      </w:tr>
      <w:tr w:rsidR="0069528C" w:rsidRPr="00B55D53" w:rsidTr="00D2466D">
        <w:tc>
          <w:tcPr>
            <w:tcW w:w="2931" w:type="dxa"/>
            <w:vMerge/>
            <w:tcBorders>
              <w:top w:val="single" w:sz="4" w:space="0" w:color="auto"/>
              <w:bottom w:val="single" w:sz="4" w:space="0" w:color="auto"/>
              <w:right w:val="single" w:sz="4" w:space="0" w:color="auto"/>
            </w:tcBorders>
          </w:tcPr>
          <w:p w:rsidR="0069528C" w:rsidRPr="00B55D53" w:rsidRDefault="0069528C" w:rsidP="00FC6206">
            <w:pPr>
              <w:tabs>
                <w:tab w:val="left" w:pos="3825"/>
              </w:tabs>
              <w:ind w:firstLine="567"/>
              <w:jc w:val="both"/>
              <w:rPr>
                <w:sz w:val="24"/>
                <w:szCs w:val="24"/>
              </w:rPr>
            </w:pPr>
          </w:p>
        </w:tc>
        <w:tc>
          <w:tcPr>
            <w:tcW w:w="2371" w:type="dxa"/>
            <w:vMerge/>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ind w:firstLine="567"/>
              <w:jc w:val="both"/>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ind w:firstLine="567"/>
              <w:jc w:val="both"/>
              <w:rPr>
                <w:sz w:val="24"/>
                <w:szCs w:val="24"/>
              </w:rPr>
            </w:pPr>
            <w:r w:rsidRPr="00B55D53">
              <w:rPr>
                <w:sz w:val="24"/>
                <w:szCs w:val="24"/>
              </w:rPr>
              <w:t>I</w:t>
            </w:r>
          </w:p>
        </w:tc>
        <w:tc>
          <w:tcPr>
            <w:tcW w:w="1668" w:type="dxa"/>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ind w:firstLine="567"/>
              <w:jc w:val="both"/>
              <w:rPr>
                <w:sz w:val="24"/>
                <w:szCs w:val="24"/>
              </w:rPr>
            </w:pPr>
            <w:r w:rsidRPr="00B55D53">
              <w:rPr>
                <w:sz w:val="24"/>
                <w:szCs w:val="24"/>
              </w:rPr>
              <w:t>II</w:t>
            </w:r>
          </w:p>
        </w:tc>
        <w:tc>
          <w:tcPr>
            <w:tcW w:w="952" w:type="dxa"/>
            <w:tcBorders>
              <w:top w:val="single" w:sz="4" w:space="0" w:color="auto"/>
              <w:left w:val="single" w:sz="4" w:space="0" w:color="auto"/>
              <w:bottom w:val="single" w:sz="4" w:space="0" w:color="auto"/>
            </w:tcBorders>
          </w:tcPr>
          <w:p w:rsidR="0069528C" w:rsidRPr="00B55D53" w:rsidRDefault="0069528C" w:rsidP="00FC6206">
            <w:pPr>
              <w:tabs>
                <w:tab w:val="left" w:pos="3825"/>
              </w:tabs>
              <w:jc w:val="both"/>
              <w:rPr>
                <w:sz w:val="24"/>
                <w:szCs w:val="24"/>
              </w:rPr>
            </w:pPr>
            <w:r w:rsidRPr="00B55D53">
              <w:rPr>
                <w:sz w:val="24"/>
                <w:szCs w:val="24"/>
              </w:rPr>
              <w:t>III</w:t>
            </w:r>
          </w:p>
        </w:tc>
      </w:tr>
      <w:tr w:rsidR="0069528C" w:rsidRPr="00B55D53" w:rsidTr="00444415">
        <w:tc>
          <w:tcPr>
            <w:tcW w:w="2931" w:type="dxa"/>
            <w:tcBorders>
              <w:top w:val="single" w:sz="4" w:space="0" w:color="auto"/>
              <w:bottom w:val="single" w:sz="4" w:space="0" w:color="auto"/>
              <w:right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Спортивно-оздоровительный</w:t>
            </w:r>
          </w:p>
        </w:tc>
        <w:tc>
          <w:tcPr>
            <w:tcW w:w="2371" w:type="dxa"/>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jc w:val="both"/>
              <w:rPr>
                <w:sz w:val="24"/>
                <w:szCs w:val="24"/>
              </w:rPr>
            </w:pPr>
            <w:r w:rsidRPr="00B55D53">
              <w:rPr>
                <w:sz w:val="24"/>
                <w:szCs w:val="24"/>
              </w:rPr>
              <w:t>весь период</w:t>
            </w:r>
          </w:p>
        </w:tc>
        <w:tc>
          <w:tcPr>
            <w:tcW w:w="1717"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2,2</w:t>
            </w:r>
          </w:p>
        </w:tc>
        <w:tc>
          <w:tcPr>
            <w:tcW w:w="1668"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2,2</w:t>
            </w:r>
          </w:p>
        </w:tc>
        <w:tc>
          <w:tcPr>
            <w:tcW w:w="952" w:type="dxa"/>
            <w:tcBorders>
              <w:top w:val="single" w:sz="4" w:space="0" w:color="auto"/>
              <w:left w:val="single" w:sz="4" w:space="0" w:color="auto"/>
              <w:bottom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2,2</w:t>
            </w:r>
          </w:p>
        </w:tc>
      </w:tr>
      <w:tr w:rsidR="0069528C" w:rsidRPr="00B55D53" w:rsidTr="00444415">
        <w:tc>
          <w:tcPr>
            <w:tcW w:w="2931" w:type="dxa"/>
            <w:vMerge w:val="restart"/>
            <w:tcBorders>
              <w:top w:val="single" w:sz="4" w:space="0" w:color="auto"/>
              <w:bottom w:val="single" w:sz="4" w:space="0" w:color="auto"/>
              <w:right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Начальной подготовки</w:t>
            </w:r>
          </w:p>
        </w:tc>
        <w:tc>
          <w:tcPr>
            <w:tcW w:w="2371" w:type="dxa"/>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jc w:val="both"/>
              <w:rPr>
                <w:sz w:val="24"/>
                <w:szCs w:val="24"/>
              </w:rPr>
            </w:pPr>
            <w:r w:rsidRPr="00B55D53">
              <w:rPr>
                <w:sz w:val="24"/>
                <w:szCs w:val="24"/>
              </w:rPr>
              <w:t>1 год обучения</w:t>
            </w:r>
          </w:p>
        </w:tc>
        <w:tc>
          <w:tcPr>
            <w:tcW w:w="1717"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3</w:t>
            </w:r>
          </w:p>
        </w:tc>
        <w:tc>
          <w:tcPr>
            <w:tcW w:w="1668"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3</w:t>
            </w:r>
          </w:p>
        </w:tc>
        <w:tc>
          <w:tcPr>
            <w:tcW w:w="952" w:type="dxa"/>
            <w:tcBorders>
              <w:top w:val="single" w:sz="4" w:space="0" w:color="auto"/>
              <w:left w:val="single" w:sz="4" w:space="0" w:color="auto"/>
              <w:bottom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3</w:t>
            </w:r>
          </w:p>
        </w:tc>
      </w:tr>
      <w:tr w:rsidR="0069528C" w:rsidRPr="00B55D53" w:rsidTr="00444415">
        <w:tc>
          <w:tcPr>
            <w:tcW w:w="2931" w:type="dxa"/>
            <w:vMerge/>
            <w:tcBorders>
              <w:top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p>
        </w:tc>
        <w:tc>
          <w:tcPr>
            <w:tcW w:w="2371" w:type="dxa"/>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jc w:val="both"/>
              <w:rPr>
                <w:sz w:val="24"/>
                <w:szCs w:val="24"/>
              </w:rPr>
            </w:pPr>
            <w:r w:rsidRPr="00B55D53">
              <w:rPr>
                <w:sz w:val="24"/>
                <w:szCs w:val="24"/>
              </w:rPr>
              <w:t>свыше 1 года обучения</w:t>
            </w:r>
          </w:p>
        </w:tc>
        <w:tc>
          <w:tcPr>
            <w:tcW w:w="1717"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5</w:t>
            </w:r>
          </w:p>
        </w:tc>
        <w:tc>
          <w:tcPr>
            <w:tcW w:w="1668"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5</w:t>
            </w:r>
          </w:p>
        </w:tc>
        <w:tc>
          <w:tcPr>
            <w:tcW w:w="952" w:type="dxa"/>
            <w:tcBorders>
              <w:top w:val="single" w:sz="4" w:space="0" w:color="auto"/>
              <w:left w:val="single" w:sz="4" w:space="0" w:color="auto"/>
              <w:bottom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4</w:t>
            </w:r>
          </w:p>
        </w:tc>
      </w:tr>
      <w:tr w:rsidR="0069528C" w:rsidRPr="00B55D53" w:rsidTr="00444415">
        <w:tc>
          <w:tcPr>
            <w:tcW w:w="2931" w:type="dxa"/>
            <w:vMerge w:val="restart"/>
            <w:tcBorders>
              <w:top w:val="single" w:sz="4" w:space="0" w:color="auto"/>
              <w:bottom w:val="single" w:sz="4" w:space="0" w:color="auto"/>
              <w:right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 xml:space="preserve">Тренировочный этап (этап спортивной </w:t>
            </w:r>
            <w:r w:rsidR="00444415" w:rsidRPr="00B55D53">
              <w:rPr>
                <w:sz w:val="24"/>
                <w:szCs w:val="24"/>
              </w:rPr>
              <w:t xml:space="preserve">       </w:t>
            </w:r>
            <w:r w:rsidRPr="00B55D53">
              <w:rPr>
                <w:sz w:val="24"/>
                <w:szCs w:val="24"/>
              </w:rPr>
              <w:t>специализации)</w:t>
            </w:r>
          </w:p>
        </w:tc>
        <w:tc>
          <w:tcPr>
            <w:tcW w:w="2371" w:type="dxa"/>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jc w:val="both"/>
              <w:rPr>
                <w:sz w:val="24"/>
                <w:szCs w:val="24"/>
              </w:rPr>
            </w:pPr>
            <w:r w:rsidRPr="00B55D53">
              <w:rPr>
                <w:sz w:val="24"/>
                <w:szCs w:val="24"/>
              </w:rPr>
              <w:t>1 - 2 год обучения</w:t>
            </w:r>
          </w:p>
        </w:tc>
        <w:tc>
          <w:tcPr>
            <w:tcW w:w="1717"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7</w:t>
            </w:r>
          </w:p>
        </w:tc>
        <w:tc>
          <w:tcPr>
            <w:tcW w:w="1668"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6</w:t>
            </w:r>
          </w:p>
        </w:tc>
        <w:tc>
          <w:tcPr>
            <w:tcW w:w="952" w:type="dxa"/>
            <w:tcBorders>
              <w:top w:val="single" w:sz="4" w:space="0" w:color="auto"/>
              <w:left w:val="single" w:sz="4" w:space="0" w:color="auto"/>
              <w:bottom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6</w:t>
            </w:r>
          </w:p>
        </w:tc>
      </w:tr>
      <w:tr w:rsidR="0069528C" w:rsidRPr="00B55D53" w:rsidTr="00444415">
        <w:tc>
          <w:tcPr>
            <w:tcW w:w="2931" w:type="dxa"/>
            <w:vMerge/>
            <w:tcBorders>
              <w:top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p>
        </w:tc>
        <w:tc>
          <w:tcPr>
            <w:tcW w:w="2371" w:type="dxa"/>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jc w:val="both"/>
              <w:rPr>
                <w:sz w:val="24"/>
                <w:szCs w:val="24"/>
              </w:rPr>
            </w:pPr>
            <w:r w:rsidRPr="00B55D53">
              <w:rPr>
                <w:sz w:val="24"/>
                <w:szCs w:val="24"/>
              </w:rPr>
              <w:t>свыше 2 лет обучения</w:t>
            </w:r>
          </w:p>
        </w:tc>
        <w:tc>
          <w:tcPr>
            <w:tcW w:w="1717"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14</w:t>
            </w:r>
          </w:p>
        </w:tc>
        <w:tc>
          <w:tcPr>
            <w:tcW w:w="1668"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10</w:t>
            </w:r>
          </w:p>
        </w:tc>
        <w:tc>
          <w:tcPr>
            <w:tcW w:w="952" w:type="dxa"/>
            <w:tcBorders>
              <w:top w:val="single" w:sz="4" w:space="0" w:color="auto"/>
              <w:left w:val="single" w:sz="4" w:space="0" w:color="auto"/>
              <w:bottom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10</w:t>
            </w:r>
          </w:p>
        </w:tc>
      </w:tr>
      <w:tr w:rsidR="0069528C" w:rsidRPr="00B55D53" w:rsidTr="00444415">
        <w:trPr>
          <w:trHeight w:val="379"/>
        </w:trPr>
        <w:tc>
          <w:tcPr>
            <w:tcW w:w="2931" w:type="dxa"/>
            <w:vMerge w:val="restart"/>
            <w:tcBorders>
              <w:top w:val="single" w:sz="4" w:space="0" w:color="auto"/>
              <w:bottom w:val="single" w:sz="4" w:space="0" w:color="auto"/>
              <w:right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Совершенствования спортивного мастерства</w:t>
            </w:r>
          </w:p>
        </w:tc>
        <w:tc>
          <w:tcPr>
            <w:tcW w:w="2371" w:type="dxa"/>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jc w:val="both"/>
              <w:rPr>
                <w:sz w:val="24"/>
                <w:szCs w:val="24"/>
              </w:rPr>
            </w:pPr>
            <w:r w:rsidRPr="00B55D53">
              <w:rPr>
                <w:sz w:val="24"/>
                <w:szCs w:val="24"/>
              </w:rPr>
              <w:t>до 1 года</w:t>
            </w:r>
          </w:p>
        </w:tc>
        <w:tc>
          <w:tcPr>
            <w:tcW w:w="1717"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22</w:t>
            </w:r>
          </w:p>
        </w:tc>
        <w:tc>
          <w:tcPr>
            <w:tcW w:w="1668"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18</w:t>
            </w:r>
          </w:p>
        </w:tc>
        <w:tc>
          <w:tcPr>
            <w:tcW w:w="952" w:type="dxa"/>
            <w:tcBorders>
              <w:top w:val="single" w:sz="4" w:space="0" w:color="auto"/>
              <w:left w:val="single" w:sz="4" w:space="0" w:color="auto"/>
              <w:bottom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17</w:t>
            </w:r>
          </w:p>
        </w:tc>
      </w:tr>
      <w:tr w:rsidR="0069528C" w:rsidRPr="00B55D53" w:rsidTr="00444415">
        <w:tc>
          <w:tcPr>
            <w:tcW w:w="2931" w:type="dxa"/>
            <w:vMerge/>
            <w:tcBorders>
              <w:top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p>
        </w:tc>
        <w:tc>
          <w:tcPr>
            <w:tcW w:w="2371" w:type="dxa"/>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jc w:val="both"/>
              <w:rPr>
                <w:sz w:val="24"/>
                <w:szCs w:val="24"/>
              </w:rPr>
            </w:pPr>
            <w:r w:rsidRPr="00B55D53">
              <w:rPr>
                <w:sz w:val="24"/>
                <w:szCs w:val="24"/>
              </w:rPr>
              <w:t>свыше 1 года</w:t>
            </w:r>
          </w:p>
        </w:tc>
        <w:tc>
          <w:tcPr>
            <w:tcW w:w="1717"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33</w:t>
            </w:r>
          </w:p>
        </w:tc>
        <w:tc>
          <w:tcPr>
            <w:tcW w:w="1668"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26</w:t>
            </w:r>
          </w:p>
        </w:tc>
        <w:tc>
          <w:tcPr>
            <w:tcW w:w="952" w:type="dxa"/>
            <w:tcBorders>
              <w:top w:val="single" w:sz="4" w:space="0" w:color="auto"/>
              <w:left w:val="single" w:sz="4" w:space="0" w:color="auto"/>
              <w:bottom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24</w:t>
            </w:r>
          </w:p>
        </w:tc>
      </w:tr>
      <w:tr w:rsidR="0069528C" w:rsidRPr="00B55D53" w:rsidTr="00444415">
        <w:tc>
          <w:tcPr>
            <w:tcW w:w="2931" w:type="dxa"/>
            <w:tcBorders>
              <w:top w:val="single" w:sz="4" w:space="0" w:color="auto"/>
              <w:bottom w:val="single" w:sz="4" w:space="0" w:color="auto"/>
              <w:right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Высшего спортивного мастерства</w:t>
            </w:r>
          </w:p>
        </w:tc>
        <w:tc>
          <w:tcPr>
            <w:tcW w:w="2371" w:type="dxa"/>
            <w:tcBorders>
              <w:top w:val="single" w:sz="4" w:space="0" w:color="auto"/>
              <w:left w:val="single" w:sz="4" w:space="0" w:color="auto"/>
              <w:bottom w:val="single" w:sz="4" w:space="0" w:color="auto"/>
              <w:right w:val="single" w:sz="4" w:space="0" w:color="auto"/>
            </w:tcBorders>
          </w:tcPr>
          <w:p w:rsidR="0069528C" w:rsidRPr="00B55D53" w:rsidRDefault="0069528C" w:rsidP="00FC6206">
            <w:pPr>
              <w:tabs>
                <w:tab w:val="left" w:pos="3825"/>
              </w:tabs>
              <w:jc w:val="both"/>
              <w:rPr>
                <w:sz w:val="24"/>
                <w:szCs w:val="24"/>
              </w:rPr>
            </w:pPr>
            <w:r w:rsidRPr="00B55D53">
              <w:rPr>
                <w:sz w:val="24"/>
                <w:szCs w:val="24"/>
              </w:rPr>
              <w:t>весь период</w:t>
            </w:r>
          </w:p>
        </w:tc>
        <w:tc>
          <w:tcPr>
            <w:tcW w:w="1717"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42</w:t>
            </w:r>
          </w:p>
        </w:tc>
        <w:tc>
          <w:tcPr>
            <w:tcW w:w="1668" w:type="dxa"/>
            <w:tcBorders>
              <w:top w:val="single" w:sz="4" w:space="0" w:color="auto"/>
              <w:left w:val="single" w:sz="4" w:space="0" w:color="auto"/>
              <w:bottom w:val="single" w:sz="4" w:space="0" w:color="auto"/>
              <w:right w:val="single" w:sz="4" w:space="0" w:color="auto"/>
            </w:tcBorders>
            <w:vAlign w:val="center"/>
          </w:tcPr>
          <w:p w:rsidR="0069528C" w:rsidRPr="00B55D53" w:rsidRDefault="0069528C" w:rsidP="00FC6206">
            <w:pPr>
              <w:tabs>
                <w:tab w:val="left" w:pos="3825"/>
              </w:tabs>
              <w:ind w:firstLine="567"/>
              <w:jc w:val="both"/>
              <w:rPr>
                <w:sz w:val="24"/>
                <w:szCs w:val="24"/>
              </w:rPr>
            </w:pPr>
            <w:r w:rsidRPr="00B55D53">
              <w:rPr>
                <w:sz w:val="24"/>
                <w:szCs w:val="24"/>
              </w:rPr>
              <w:t>36</w:t>
            </w:r>
          </w:p>
        </w:tc>
        <w:tc>
          <w:tcPr>
            <w:tcW w:w="952" w:type="dxa"/>
            <w:tcBorders>
              <w:top w:val="single" w:sz="4" w:space="0" w:color="auto"/>
              <w:left w:val="single" w:sz="4" w:space="0" w:color="auto"/>
              <w:bottom w:val="single" w:sz="4" w:space="0" w:color="auto"/>
            </w:tcBorders>
            <w:vAlign w:val="center"/>
          </w:tcPr>
          <w:p w:rsidR="0069528C" w:rsidRPr="00B55D53" w:rsidRDefault="0069528C" w:rsidP="00FC6206">
            <w:pPr>
              <w:tabs>
                <w:tab w:val="left" w:pos="3825"/>
              </w:tabs>
              <w:jc w:val="both"/>
              <w:rPr>
                <w:sz w:val="24"/>
                <w:szCs w:val="24"/>
              </w:rPr>
            </w:pPr>
            <w:r w:rsidRPr="00B55D53">
              <w:rPr>
                <w:sz w:val="24"/>
                <w:szCs w:val="24"/>
              </w:rPr>
              <w:t>35</w:t>
            </w:r>
          </w:p>
        </w:tc>
      </w:tr>
    </w:tbl>
    <w:p w:rsidR="00EA24AB" w:rsidRPr="00B55D53" w:rsidRDefault="00EA24AB" w:rsidP="00FC6206">
      <w:pPr>
        <w:tabs>
          <w:tab w:val="left" w:pos="3825"/>
        </w:tabs>
        <w:ind w:firstLine="567"/>
        <w:jc w:val="both"/>
        <w:rPr>
          <w:sz w:val="24"/>
          <w:szCs w:val="24"/>
        </w:rPr>
      </w:pPr>
    </w:p>
    <w:p w:rsidR="00444415" w:rsidRPr="00845E73" w:rsidRDefault="00444415" w:rsidP="00845E73">
      <w:pPr>
        <w:tabs>
          <w:tab w:val="left" w:pos="3825"/>
        </w:tabs>
        <w:ind w:firstLine="567"/>
        <w:jc w:val="center"/>
        <w:rPr>
          <w:b/>
          <w:sz w:val="24"/>
          <w:szCs w:val="24"/>
        </w:rPr>
      </w:pPr>
      <w:r w:rsidRPr="00845E73">
        <w:rPr>
          <w:b/>
          <w:sz w:val="24"/>
          <w:szCs w:val="24"/>
        </w:rPr>
        <w:t>Примечания:</w:t>
      </w:r>
    </w:p>
    <w:p w:rsidR="00D43715" w:rsidRDefault="00D43715" w:rsidP="00845E73">
      <w:pPr>
        <w:pStyle w:val="s1"/>
        <w:ind w:firstLine="567"/>
        <w:jc w:val="both"/>
      </w:pPr>
      <w:r>
        <w:t>1. Нормативы оплаты труда тренеров применяются для расчета заработной платы работникам учреждений, занимающим должности: тренер, старший тренер, тренер-преподаватель, старший тренер-преподаватель, тренер-преподаватель по адаптивной физической культуре, старший тренер-преподаватель по адаптивной физической культуре.</w:t>
      </w:r>
    </w:p>
    <w:p w:rsidR="00D43715" w:rsidRDefault="00D43715" w:rsidP="00845E73">
      <w:pPr>
        <w:pStyle w:val="s1"/>
        <w:ind w:firstLine="567"/>
        <w:jc w:val="both"/>
      </w:pPr>
      <w:r>
        <w:t>2. Нормативы оплаты труда тренеров, работающих на спортивно-оздоровительном этапе:</w:t>
      </w:r>
    </w:p>
    <w:p w:rsidR="00D43715" w:rsidRDefault="00845E73" w:rsidP="00FC6206">
      <w:pPr>
        <w:pStyle w:val="s1"/>
        <w:jc w:val="both"/>
      </w:pPr>
      <w:r>
        <w:t xml:space="preserve"> </w:t>
      </w:r>
      <w:r w:rsidR="00D43715">
        <w:t>1) устанавливаются в размере 1,1 процента за подготовку одного занимающегося (спортсмена) (в процентах от оклада (должностного оклада), при недельной нагрузке менее 6 часов в неделю, а при реализации программ спортивной подготовки по адаптивным видам спорта менее 5 часов в неделю;</w:t>
      </w:r>
    </w:p>
    <w:p w:rsidR="00D43715" w:rsidRDefault="00845E73" w:rsidP="00FC6206">
      <w:pPr>
        <w:pStyle w:val="s1"/>
        <w:jc w:val="both"/>
      </w:pPr>
      <w:r>
        <w:t xml:space="preserve"> </w:t>
      </w:r>
      <w:r w:rsidR="00D43715">
        <w:t>2) ежегодно повышать на 0,5 процента за каждый год работы с занимающимся под руководством одного тренера, при недельной нагрузке не менее 6 часов в неделю.</w:t>
      </w:r>
    </w:p>
    <w:p w:rsidR="00D43715" w:rsidRDefault="00D43715" w:rsidP="00845E73">
      <w:pPr>
        <w:pStyle w:val="s1"/>
        <w:ind w:firstLine="720"/>
        <w:jc w:val="both"/>
      </w:pPr>
      <w:r>
        <w:t>3. Виды спорта распределяются по группам в следующем порядке:</w:t>
      </w:r>
    </w:p>
    <w:p w:rsidR="00D43715" w:rsidRDefault="00845E73" w:rsidP="00FC6206">
      <w:pPr>
        <w:pStyle w:val="s1"/>
        <w:jc w:val="both"/>
      </w:pPr>
      <w:r>
        <w:t xml:space="preserve"> </w:t>
      </w:r>
      <w:r w:rsidR="00D43715">
        <w:t>1) к I группе видов спорта относятся все олимпийские виды спорта (дисциплины), кроме игровых видов спорта, а также виды спорта инвалидов и лиц с ограниченными возможностями здоровья, развиваемые международной спортивной федерацией;</w:t>
      </w:r>
    </w:p>
    <w:p w:rsidR="00D43715" w:rsidRDefault="00845E73" w:rsidP="00FC6206">
      <w:pPr>
        <w:pStyle w:val="s1"/>
        <w:jc w:val="both"/>
      </w:pPr>
      <w:r>
        <w:lastRenderedPageBreak/>
        <w:t xml:space="preserve"> </w:t>
      </w:r>
      <w:r w:rsidR="00D43715">
        <w:t>2)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5B3F22" w:rsidRDefault="00845E73" w:rsidP="00B035F4">
      <w:pPr>
        <w:pStyle w:val="s1"/>
        <w:jc w:val="both"/>
      </w:pPr>
      <w:r>
        <w:t xml:space="preserve"> </w:t>
      </w:r>
      <w:r w:rsidR="00D43715">
        <w:t>3) к III группе видов спорта относятся все другие виды спорта (дисциплины), включенные во Всероссийский реестр видов спорта.</w:t>
      </w: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Default="00C13A1F" w:rsidP="00B035F4">
      <w:pPr>
        <w:pStyle w:val="s1"/>
        <w:jc w:val="both"/>
      </w:pPr>
    </w:p>
    <w:p w:rsidR="00C13A1F" w:rsidRPr="00B55D53" w:rsidRDefault="00C13A1F" w:rsidP="00B035F4">
      <w:pPr>
        <w:pStyle w:val="s1"/>
        <w:jc w:val="both"/>
      </w:pPr>
    </w:p>
    <w:p w:rsidR="00400CC7" w:rsidRPr="00B035F4" w:rsidRDefault="00400CC7" w:rsidP="00B035F4">
      <w:pPr>
        <w:tabs>
          <w:tab w:val="left" w:pos="720"/>
          <w:tab w:val="left" w:pos="1440"/>
          <w:tab w:val="left" w:pos="2160"/>
          <w:tab w:val="left" w:pos="2880"/>
          <w:tab w:val="left" w:pos="3600"/>
          <w:tab w:val="left" w:pos="4320"/>
          <w:tab w:val="left" w:pos="5040"/>
          <w:tab w:val="left" w:pos="5760"/>
          <w:tab w:val="left" w:pos="6045"/>
          <w:tab w:val="left" w:pos="6480"/>
        </w:tabs>
        <w:jc w:val="right"/>
        <w:outlineLvl w:val="0"/>
        <w:rPr>
          <w:b/>
          <w:sz w:val="24"/>
          <w:szCs w:val="24"/>
        </w:rPr>
      </w:pPr>
      <w:r w:rsidRPr="00B035F4">
        <w:rPr>
          <w:b/>
          <w:sz w:val="24"/>
          <w:szCs w:val="24"/>
        </w:rPr>
        <w:lastRenderedPageBreak/>
        <w:t>Приложение №3</w:t>
      </w:r>
    </w:p>
    <w:p w:rsidR="00400CC7" w:rsidRPr="00B55D53" w:rsidRDefault="00400CC7" w:rsidP="00845E73">
      <w:pPr>
        <w:tabs>
          <w:tab w:val="left" w:pos="720"/>
          <w:tab w:val="left" w:pos="1440"/>
          <w:tab w:val="left" w:pos="2160"/>
          <w:tab w:val="left" w:pos="2880"/>
          <w:tab w:val="left" w:pos="3600"/>
          <w:tab w:val="left" w:pos="4320"/>
          <w:tab w:val="left" w:pos="5040"/>
          <w:tab w:val="left" w:pos="5760"/>
          <w:tab w:val="left" w:pos="6045"/>
          <w:tab w:val="left" w:pos="6480"/>
        </w:tabs>
        <w:jc w:val="right"/>
        <w:outlineLvl w:val="0"/>
        <w:rPr>
          <w:sz w:val="24"/>
          <w:szCs w:val="24"/>
        </w:rPr>
      </w:pPr>
      <w:r w:rsidRPr="00B55D53">
        <w:rPr>
          <w:sz w:val="24"/>
          <w:szCs w:val="24"/>
        </w:rPr>
        <w:t xml:space="preserve">                                                                                        к положению об оплате труда работников  </w:t>
      </w:r>
    </w:p>
    <w:p w:rsidR="00400CC7" w:rsidRPr="00B55D53" w:rsidRDefault="00400CC7" w:rsidP="00845E73">
      <w:pPr>
        <w:tabs>
          <w:tab w:val="left" w:pos="720"/>
          <w:tab w:val="left" w:pos="1440"/>
          <w:tab w:val="left" w:pos="2160"/>
          <w:tab w:val="left" w:pos="2880"/>
          <w:tab w:val="left" w:pos="3600"/>
          <w:tab w:val="left" w:pos="4320"/>
          <w:tab w:val="left" w:pos="5040"/>
          <w:tab w:val="left" w:pos="5760"/>
          <w:tab w:val="left" w:pos="6045"/>
          <w:tab w:val="left" w:pos="6480"/>
        </w:tabs>
        <w:jc w:val="right"/>
        <w:outlineLvl w:val="0"/>
        <w:rPr>
          <w:sz w:val="24"/>
          <w:szCs w:val="24"/>
        </w:rPr>
      </w:pPr>
      <w:r w:rsidRPr="00B55D53">
        <w:rPr>
          <w:sz w:val="24"/>
          <w:szCs w:val="24"/>
        </w:rPr>
        <w:t xml:space="preserve">                                                                                        КГАУ ФОК «Радужный»</w:t>
      </w:r>
    </w:p>
    <w:p w:rsidR="00400CC7" w:rsidRPr="00B55D53" w:rsidRDefault="00400CC7" w:rsidP="00845E73">
      <w:pPr>
        <w:autoSpaceDE w:val="0"/>
        <w:autoSpaceDN w:val="0"/>
        <w:adjustRightInd w:val="0"/>
        <w:spacing w:before="108" w:after="108"/>
        <w:jc w:val="right"/>
        <w:outlineLvl w:val="0"/>
        <w:rPr>
          <w:bCs/>
          <w:color w:val="26282F"/>
          <w:sz w:val="24"/>
          <w:szCs w:val="24"/>
        </w:rPr>
      </w:pPr>
    </w:p>
    <w:p w:rsidR="00400CC7" w:rsidRPr="00B035F4" w:rsidRDefault="008C690C" w:rsidP="00B035F4">
      <w:pPr>
        <w:autoSpaceDE w:val="0"/>
        <w:autoSpaceDN w:val="0"/>
        <w:adjustRightInd w:val="0"/>
        <w:spacing w:before="108" w:after="108"/>
        <w:jc w:val="center"/>
        <w:outlineLvl w:val="0"/>
        <w:rPr>
          <w:b/>
          <w:bCs/>
          <w:color w:val="26282F"/>
          <w:sz w:val="24"/>
          <w:szCs w:val="24"/>
        </w:rPr>
      </w:pPr>
      <w:r w:rsidRPr="00B035F4">
        <w:rPr>
          <w:b/>
          <w:bCs/>
          <w:color w:val="26282F"/>
          <w:sz w:val="24"/>
          <w:szCs w:val="24"/>
        </w:rPr>
        <w:t>П</w:t>
      </w:r>
      <w:r w:rsidR="00400CC7" w:rsidRPr="00B035F4">
        <w:rPr>
          <w:b/>
          <w:bCs/>
          <w:color w:val="26282F"/>
          <w:sz w:val="24"/>
          <w:szCs w:val="24"/>
        </w:rPr>
        <w:t>редельные нормативы</w:t>
      </w:r>
      <w:r w:rsidR="00400CC7" w:rsidRPr="00B035F4">
        <w:rPr>
          <w:b/>
          <w:bCs/>
          <w:color w:val="26282F"/>
          <w:sz w:val="24"/>
          <w:szCs w:val="24"/>
        </w:rPr>
        <w:br/>
        <w:t>оплаты труда тренеров за участие в подготовке высококвалифицированных спортсменов и размеры надбавки за обеспечение высококачественного тренировочного процесса</w:t>
      </w:r>
    </w:p>
    <w:p w:rsidR="00400CC7" w:rsidRPr="00B55D53" w:rsidRDefault="00400CC7" w:rsidP="00FC6206">
      <w:pPr>
        <w:autoSpaceDE w:val="0"/>
        <w:autoSpaceDN w:val="0"/>
        <w:adjustRightInd w:val="0"/>
        <w:ind w:firstLine="72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551"/>
        <w:gridCol w:w="1843"/>
        <w:gridCol w:w="2410"/>
        <w:gridCol w:w="2126"/>
      </w:tblGrid>
      <w:tr w:rsidR="00400CC7" w:rsidRPr="00B55D53" w:rsidTr="009A79FB">
        <w:tc>
          <w:tcPr>
            <w:tcW w:w="851" w:type="dxa"/>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N п/п</w:t>
            </w:r>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Уровень спортивных соревнований</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Занятое спортсменом место</w:t>
            </w:r>
          </w:p>
        </w:tc>
        <w:tc>
          <w:tcPr>
            <w:tcW w:w="2410" w:type="dxa"/>
            <w:tcBorders>
              <w:top w:val="single" w:sz="4" w:space="0" w:color="auto"/>
              <w:left w:val="single" w:sz="4" w:space="0" w:color="auto"/>
              <w:bottom w:val="single" w:sz="4" w:space="0" w:color="auto"/>
              <w:right w:val="single" w:sz="4" w:space="0" w:color="auto"/>
            </w:tcBorders>
          </w:tcPr>
          <w:p w:rsidR="00400CC7" w:rsidRPr="00B55D53" w:rsidRDefault="008C690C" w:rsidP="00FC6206">
            <w:pPr>
              <w:autoSpaceDE w:val="0"/>
              <w:autoSpaceDN w:val="0"/>
              <w:adjustRightInd w:val="0"/>
              <w:jc w:val="both"/>
              <w:rPr>
                <w:sz w:val="24"/>
                <w:szCs w:val="24"/>
              </w:rPr>
            </w:pPr>
            <w:r w:rsidRPr="00B55D53">
              <w:rPr>
                <w:sz w:val="24"/>
                <w:szCs w:val="24"/>
              </w:rPr>
              <w:t>Н</w:t>
            </w:r>
            <w:r w:rsidR="00400CC7" w:rsidRPr="00B55D53">
              <w:rPr>
                <w:sz w:val="24"/>
                <w:szCs w:val="24"/>
              </w:rPr>
              <w:t>орматив оплаты труда тренера за участие в подготовке одного высококвалифицированного спортсмена (в процентах от оклада (должностного оклада)</w:t>
            </w:r>
          </w:p>
        </w:tc>
        <w:tc>
          <w:tcPr>
            <w:tcW w:w="2126" w:type="dxa"/>
            <w:tcBorders>
              <w:top w:val="single" w:sz="4" w:space="0" w:color="auto"/>
              <w:left w:val="single" w:sz="4" w:space="0" w:color="auto"/>
              <w:bottom w:val="single" w:sz="4" w:space="0" w:color="auto"/>
            </w:tcBorders>
          </w:tcPr>
          <w:p w:rsidR="00400CC7" w:rsidRPr="00B55D53" w:rsidRDefault="008C690C" w:rsidP="00FC6206">
            <w:pPr>
              <w:autoSpaceDE w:val="0"/>
              <w:autoSpaceDN w:val="0"/>
              <w:adjustRightInd w:val="0"/>
              <w:jc w:val="both"/>
              <w:rPr>
                <w:sz w:val="24"/>
                <w:szCs w:val="24"/>
              </w:rPr>
            </w:pPr>
            <w:r w:rsidRPr="00B55D53">
              <w:rPr>
                <w:sz w:val="24"/>
                <w:szCs w:val="24"/>
              </w:rPr>
              <w:t>Р</w:t>
            </w:r>
            <w:r w:rsidR="00400CC7" w:rsidRPr="00B55D53">
              <w:rPr>
                <w:sz w:val="24"/>
                <w:szCs w:val="24"/>
              </w:rPr>
              <w:t>азмер надбавки за обеспечение высококачественного тренировочного процесса (в процентах от оклада)</w:t>
            </w:r>
          </w:p>
        </w:tc>
      </w:tr>
      <w:tr w:rsidR="00400CC7" w:rsidRPr="00B55D53" w:rsidTr="009A79FB">
        <w:tc>
          <w:tcPr>
            <w:tcW w:w="9781" w:type="dxa"/>
            <w:gridSpan w:val="5"/>
            <w:tcBorders>
              <w:top w:val="single" w:sz="4" w:space="0" w:color="auto"/>
              <w:bottom w:val="single" w:sz="4" w:space="0" w:color="auto"/>
            </w:tcBorders>
          </w:tcPr>
          <w:p w:rsidR="00400CC7" w:rsidRPr="00B55D53" w:rsidRDefault="00400CC7" w:rsidP="00B035F4">
            <w:pPr>
              <w:autoSpaceDE w:val="0"/>
              <w:autoSpaceDN w:val="0"/>
              <w:adjustRightInd w:val="0"/>
              <w:spacing w:before="108" w:after="108"/>
              <w:jc w:val="center"/>
              <w:outlineLvl w:val="0"/>
              <w:rPr>
                <w:b/>
                <w:bCs/>
                <w:color w:val="26282F"/>
                <w:sz w:val="24"/>
                <w:szCs w:val="24"/>
              </w:rPr>
            </w:pPr>
            <w:r w:rsidRPr="00B55D53">
              <w:rPr>
                <w:b/>
                <w:bCs/>
                <w:color w:val="26282F"/>
                <w:sz w:val="24"/>
                <w:szCs w:val="24"/>
              </w:rPr>
              <w:t>1. В личных и командных видах спортивных дисциплин</w:t>
            </w:r>
          </w:p>
        </w:tc>
      </w:tr>
      <w:tr w:rsidR="00400CC7" w:rsidRPr="00B55D53" w:rsidTr="009A79FB">
        <w:tc>
          <w:tcPr>
            <w:tcW w:w="851" w:type="dxa"/>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bookmarkStart w:id="4" w:name="sub_10311"/>
            <w:r w:rsidRPr="00B55D53">
              <w:rPr>
                <w:sz w:val="24"/>
                <w:szCs w:val="24"/>
              </w:rPr>
              <w:t>1.</w:t>
            </w:r>
            <w:bookmarkEnd w:id="4"/>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Олимпийские игры, чемпионат мира</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до 200</w:t>
            </w:r>
          </w:p>
        </w:tc>
        <w:tc>
          <w:tcPr>
            <w:tcW w:w="2126" w:type="dxa"/>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15</w:t>
            </w:r>
          </w:p>
        </w:tc>
      </w:tr>
      <w:tr w:rsidR="00400CC7" w:rsidRPr="00B55D53" w:rsidTr="009A79FB">
        <w:tc>
          <w:tcPr>
            <w:tcW w:w="851" w:type="dxa"/>
            <w:vMerge w:val="restart"/>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Олимпийские игры;</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2 - 6</w:t>
            </w:r>
          </w:p>
        </w:tc>
        <w:tc>
          <w:tcPr>
            <w:tcW w:w="2410" w:type="dxa"/>
            <w:vMerge w:val="restart"/>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до 150</w:t>
            </w:r>
          </w:p>
        </w:tc>
        <w:tc>
          <w:tcPr>
            <w:tcW w:w="2126" w:type="dxa"/>
            <w:vMerge w:val="restart"/>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10</w:t>
            </w:r>
          </w:p>
        </w:tc>
      </w:tr>
      <w:tr w:rsidR="00400CC7" w:rsidRPr="00B55D53" w:rsidTr="009A79FB">
        <w:tc>
          <w:tcPr>
            <w:tcW w:w="851" w:type="dxa"/>
            <w:vMerge/>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чемпионат мира;</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2 - 3</w:t>
            </w:r>
          </w:p>
        </w:tc>
        <w:tc>
          <w:tcPr>
            <w:tcW w:w="2410" w:type="dxa"/>
            <w:vMerge/>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p>
        </w:tc>
      </w:tr>
      <w:tr w:rsidR="00400CC7" w:rsidRPr="00B55D53" w:rsidTr="009A79FB">
        <w:tc>
          <w:tcPr>
            <w:tcW w:w="851" w:type="dxa"/>
            <w:vMerge/>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чемпионат Европы, Кубок мира;</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1 - 3</w:t>
            </w:r>
          </w:p>
        </w:tc>
        <w:tc>
          <w:tcPr>
            <w:tcW w:w="2410" w:type="dxa"/>
            <w:vMerge/>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p>
        </w:tc>
      </w:tr>
      <w:tr w:rsidR="00400CC7" w:rsidRPr="00B55D53" w:rsidTr="009A79FB">
        <w:tc>
          <w:tcPr>
            <w:tcW w:w="851" w:type="dxa"/>
            <w:vMerge/>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Кубок Европы</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1</w:t>
            </w:r>
          </w:p>
        </w:tc>
        <w:tc>
          <w:tcPr>
            <w:tcW w:w="2410" w:type="dxa"/>
            <w:vMerge/>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p>
        </w:tc>
      </w:tr>
      <w:tr w:rsidR="00400CC7" w:rsidRPr="00B55D53" w:rsidTr="009A79FB">
        <w:tc>
          <w:tcPr>
            <w:tcW w:w="851" w:type="dxa"/>
            <w:vMerge w:val="restart"/>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bookmarkStart w:id="5" w:name="sub_10313"/>
            <w:r w:rsidRPr="00B55D53">
              <w:rPr>
                <w:sz w:val="24"/>
                <w:szCs w:val="24"/>
              </w:rPr>
              <w:t>3.</w:t>
            </w:r>
            <w:bookmarkEnd w:id="5"/>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Чемпионат мира, Европы, Кубок мира;</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4 - 6</w:t>
            </w:r>
          </w:p>
        </w:tc>
        <w:tc>
          <w:tcPr>
            <w:tcW w:w="2410" w:type="dxa"/>
            <w:vMerge w:val="restart"/>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до 100</w:t>
            </w:r>
          </w:p>
        </w:tc>
        <w:tc>
          <w:tcPr>
            <w:tcW w:w="2126" w:type="dxa"/>
            <w:vMerge w:val="restart"/>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10</w:t>
            </w:r>
          </w:p>
        </w:tc>
      </w:tr>
      <w:tr w:rsidR="00400CC7" w:rsidRPr="00B55D53" w:rsidTr="009A79FB">
        <w:tc>
          <w:tcPr>
            <w:tcW w:w="851" w:type="dxa"/>
            <w:vMerge/>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Кубок Европы;</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2 - 3</w:t>
            </w:r>
          </w:p>
        </w:tc>
        <w:tc>
          <w:tcPr>
            <w:tcW w:w="2410" w:type="dxa"/>
            <w:vMerge/>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p>
        </w:tc>
      </w:tr>
      <w:tr w:rsidR="00400CC7" w:rsidRPr="00B55D53" w:rsidTr="009A79FB">
        <w:tc>
          <w:tcPr>
            <w:tcW w:w="851" w:type="dxa"/>
            <w:vMerge w:val="restart"/>
            <w:tcBorders>
              <w:top w:val="single" w:sz="4" w:space="0" w:color="auto"/>
              <w:bottom w:val="single" w:sz="4" w:space="0" w:color="auto"/>
              <w:right w:val="single" w:sz="4" w:space="0" w:color="auto"/>
            </w:tcBorders>
          </w:tcPr>
          <w:p w:rsidR="00400CC7" w:rsidRPr="00B55D53" w:rsidRDefault="002D4800" w:rsidP="00FC6206">
            <w:pPr>
              <w:autoSpaceDE w:val="0"/>
              <w:autoSpaceDN w:val="0"/>
              <w:adjustRightInd w:val="0"/>
              <w:jc w:val="both"/>
              <w:rPr>
                <w:sz w:val="24"/>
                <w:szCs w:val="24"/>
              </w:rPr>
            </w:pPr>
            <w:bookmarkStart w:id="6" w:name="sub_103131"/>
            <w:r>
              <w:rPr>
                <w:sz w:val="24"/>
                <w:szCs w:val="24"/>
              </w:rPr>
              <w:t>4</w:t>
            </w:r>
            <w:r w:rsidR="00400CC7" w:rsidRPr="00B55D53">
              <w:rPr>
                <w:sz w:val="24"/>
                <w:szCs w:val="24"/>
              </w:rPr>
              <w:t>.</w:t>
            </w:r>
            <w:bookmarkEnd w:id="6"/>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Чемпионат России;</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1 - 3</w:t>
            </w:r>
          </w:p>
        </w:tc>
        <w:tc>
          <w:tcPr>
            <w:tcW w:w="2410" w:type="dxa"/>
            <w:vMerge w:val="restart"/>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до 100</w:t>
            </w:r>
          </w:p>
        </w:tc>
        <w:tc>
          <w:tcPr>
            <w:tcW w:w="2126" w:type="dxa"/>
            <w:vMerge w:val="restart"/>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10</w:t>
            </w:r>
          </w:p>
        </w:tc>
      </w:tr>
      <w:tr w:rsidR="00400CC7" w:rsidRPr="00B55D53" w:rsidTr="009A79FB">
        <w:tc>
          <w:tcPr>
            <w:tcW w:w="851" w:type="dxa"/>
            <w:vMerge/>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nil"/>
            </w:tcBorders>
          </w:tcPr>
          <w:p w:rsidR="00400CC7" w:rsidRPr="00B55D53" w:rsidRDefault="00400CC7" w:rsidP="00FC6206">
            <w:pPr>
              <w:autoSpaceDE w:val="0"/>
              <w:autoSpaceDN w:val="0"/>
              <w:adjustRightInd w:val="0"/>
              <w:jc w:val="both"/>
              <w:rPr>
                <w:sz w:val="24"/>
                <w:szCs w:val="24"/>
              </w:rPr>
            </w:pPr>
            <w:r w:rsidRPr="00B55D53">
              <w:rPr>
                <w:sz w:val="24"/>
                <w:szCs w:val="24"/>
              </w:rPr>
              <w:t>Кубок России</w:t>
            </w:r>
          </w:p>
        </w:tc>
        <w:tc>
          <w:tcPr>
            <w:tcW w:w="1843" w:type="dxa"/>
            <w:tcBorders>
              <w:top w:val="single" w:sz="4" w:space="0" w:color="auto"/>
              <w:left w:val="single" w:sz="4" w:space="0" w:color="auto"/>
              <w:bottom w:val="single" w:sz="4" w:space="0" w:color="auto"/>
              <w:right w:val="nil"/>
            </w:tcBorders>
          </w:tcPr>
          <w:p w:rsidR="00400CC7" w:rsidRPr="00B55D53" w:rsidRDefault="00400CC7" w:rsidP="00FC6206">
            <w:pPr>
              <w:autoSpaceDE w:val="0"/>
              <w:autoSpaceDN w:val="0"/>
              <w:adjustRightInd w:val="0"/>
              <w:jc w:val="both"/>
              <w:rPr>
                <w:sz w:val="24"/>
                <w:szCs w:val="24"/>
              </w:rPr>
            </w:pPr>
            <w:r w:rsidRPr="00B55D53">
              <w:rPr>
                <w:sz w:val="24"/>
                <w:szCs w:val="24"/>
              </w:rPr>
              <w:t>1</w:t>
            </w:r>
          </w:p>
        </w:tc>
        <w:tc>
          <w:tcPr>
            <w:tcW w:w="2410" w:type="dxa"/>
            <w:vMerge/>
            <w:tcBorders>
              <w:top w:val="nil"/>
              <w:left w:val="single" w:sz="4" w:space="0" w:color="auto"/>
              <w:bottom w:val="single" w:sz="4" w:space="0" w:color="auto"/>
              <w:right w:val="nil"/>
            </w:tcBorders>
          </w:tcPr>
          <w:p w:rsidR="00400CC7" w:rsidRPr="00B55D53" w:rsidRDefault="00400CC7" w:rsidP="00FC6206">
            <w:pPr>
              <w:autoSpaceDE w:val="0"/>
              <w:autoSpaceDN w:val="0"/>
              <w:adjustRightInd w:val="0"/>
              <w:jc w:val="both"/>
              <w:rPr>
                <w:sz w:val="24"/>
                <w:szCs w:val="24"/>
              </w:rPr>
            </w:pPr>
          </w:p>
        </w:tc>
        <w:tc>
          <w:tcPr>
            <w:tcW w:w="2126" w:type="dxa"/>
            <w:vMerge/>
            <w:tcBorders>
              <w:top w:val="nil"/>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p>
        </w:tc>
      </w:tr>
      <w:tr w:rsidR="00400CC7" w:rsidRPr="00B55D53" w:rsidTr="009A79FB">
        <w:tc>
          <w:tcPr>
            <w:tcW w:w="851" w:type="dxa"/>
            <w:vMerge w:val="restart"/>
            <w:tcBorders>
              <w:top w:val="single" w:sz="4" w:space="0" w:color="auto"/>
              <w:bottom w:val="single" w:sz="4" w:space="0" w:color="auto"/>
              <w:right w:val="single" w:sz="4" w:space="0" w:color="auto"/>
            </w:tcBorders>
          </w:tcPr>
          <w:p w:rsidR="00400CC7" w:rsidRPr="00B55D53" w:rsidRDefault="002D4800" w:rsidP="00FC6206">
            <w:pPr>
              <w:autoSpaceDE w:val="0"/>
              <w:autoSpaceDN w:val="0"/>
              <w:adjustRightInd w:val="0"/>
              <w:jc w:val="both"/>
              <w:rPr>
                <w:sz w:val="24"/>
                <w:szCs w:val="24"/>
              </w:rPr>
            </w:pPr>
            <w:bookmarkStart w:id="7" w:name="sub_10314"/>
            <w:r>
              <w:rPr>
                <w:sz w:val="24"/>
                <w:szCs w:val="24"/>
              </w:rPr>
              <w:t>5</w:t>
            </w:r>
            <w:r w:rsidR="00400CC7" w:rsidRPr="00B55D53">
              <w:rPr>
                <w:sz w:val="24"/>
                <w:szCs w:val="24"/>
              </w:rPr>
              <w:t>.</w:t>
            </w:r>
            <w:bookmarkEnd w:id="7"/>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Олимпийские игры, чемпионат мира, Европы, Кубок мира;</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участие</w:t>
            </w:r>
          </w:p>
        </w:tc>
        <w:tc>
          <w:tcPr>
            <w:tcW w:w="2410" w:type="dxa"/>
            <w:vMerge w:val="restart"/>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до 80</w:t>
            </w:r>
          </w:p>
        </w:tc>
        <w:tc>
          <w:tcPr>
            <w:tcW w:w="2126" w:type="dxa"/>
            <w:vMerge w:val="restart"/>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8</w:t>
            </w:r>
          </w:p>
        </w:tc>
      </w:tr>
      <w:tr w:rsidR="00400CC7" w:rsidRPr="00B55D53" w:rsidTr="009A79FB">
        <w:tc>
          <w:tcPr>
            <w:tcW w:w="851" w:type="dxa"/>
            <w:vMerge/>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первенство мира, Европы;</w:t>
            </w: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1 - 3</w:t>
            </w:r>
          </w:p>
        </w:tc>
        <w:tc>
          <w:tcPr>
            <w:tcW w:w="2410" w:type="dxa"/>
            <w:vMerge/>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p>
        </w:tc>
      </w:tr>
      <w:tr w:rsidR="00400CC7" w:rsidRPr="00B55D53" w:rsidTr="009A79FB">
        <w:tc>
          <w:tcPr>
            <w:tcW w:w="851" w:type="dxa"/>
            <w:vMerge/>
            <w:tcBorders>
              <w:top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0CC7" w:rsidRDefault="00400CC7" w:rsidP="00FC6206">
            <w:pPr>
              <w:autoSpaceDE w:val="0"/>
              <w:autoSpaceDN w:val="0"/>
              <w:adjustRightInd w:val="0"/>
              <w:jc w:val="both"/>
              <w:rPr>
                <w:sz w:val="24"/>
                <w:szCs w:val="24"/>
              </w:rPr>
            </w:pPr>
            <w:r w:rsidRPr="00B55D53">
              <w:rPr>
                <w:sz w:val="24"/>
                <w:szCs w:val="24"/>
              </w:rPr>
              <w:t>официальные международные соревнования с участием спортивной сборной команды России (основной состав)</w:t>
            </w:r>
          </w:p>
          <w:p w:rsidR="002D4800" w:rsidRPr="00B55D53" w:rsidRDefault="002D4800" w:rsidP="00FC6206">
            <w:pPr>
              <w:autoSpaceDE w:val="0"/>
              <w:autoSpaceDN w:val="0"/>
              <w:adjustRightInd w:val="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r w:rsidRPr="00B55D53">
              <w:rPr>
                <w:sz w:val="24"/>
                <w:szCs w:val="24"/>
              </w:rPr>
              <w:t>1</w:t>
            </w:r>
          </w:p>
        </w:tc>
        <w:tc>
          <w:tcPr>
            <w:tcW w:w="2410" w:type="dxa"/>
            <w:vMerge/>
            <w:tcBorders>
              <w:top w:val="single" w:sz="4" w:space="0" w:color="auto"/>
              <w:left w:val="single" w:sz="4" w:space="0" w:color="auto"/>
              <w:bottom w:val="single" w:sz="4" w:space="0" w:color="auto"/>
              <w:right w:val="single" w:sz="4" w:space="0" w:color="auto"/>
            </w:tcBorders>
          </w:tcPr>
          <w:p w:rsidR="00400CC7" w:rsidRPr="00B55D53" w:rsidRDefault="00400CC7" w:rsidP="00FC6206">
            <w:pPr>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tcBorders>
          </w:tcPr>
          <w:p w:rsidR="00400CC7" w:rsidRPr="00B55D53" w:rsidRDefault="00400CC7" w:rsidP="00FC6206">
            <w:pPr>
              <w:autoSpaceDE w:val="0"/>
              <w:autoSpaceDN w:val="0"/>
              <w:adjustRightInd w:val="0"/>
              <w:jc w:val="both"/>
              <w:rPr>
                <w:sz w:val="24"/>
                <w:szCs w:val="24"/>
              </w:rPr>
            </w:pPr>
          </w:p>
        </w:tc>
      </w:tr>
      <w:tr w:rsidR="002D4800" w:rsidRPr="00B55D53" w:rsidTr="007A5957">
        <w:tc>
          <w:tcPr>
            <w:tcW w:w="851" w:type="dxa"/>
            <w:tcBorders>
              <w:top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bookmarkStart w:id="8" w:name="sub_10315"/>
            <w:r>
              <w:rPr>
                <w:sz w:val="24"/>
                <w:szCs w:val="24"/>
              </w:rPr>
              <w:t>6</w:t>
            </w:r>
            <w:r w:rsidRPr="00B55D53">
              <w:rPr>
                <w:sz w:val="24"/>
                <w:szCs w:val="24"/>
              </w:rPr>
              <w:t>.</w:t>
            </w:r>
          </w:p>
          <w:bookmarkEnd w:id="8"/>
          <w:p w:rsidR="002D4800" w:rsidRPr="00B55D53" w:rsidRDefault="002D4800"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Чемпионат России;</w:t>
            </w:r>
          </w:p>
        </w:tc>
        <w:tc>
          <w:tcPr>
            <w:tcW w:w="1843"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4 - 6</w:t>
            </w:r>
          </w:p>
        </w:tc>
        <w:tc>
          <w:tcPr>
            <w:tcW w:w="2410" w:type="dxa"/>
            <w:tcBorders>
              <w:top w:val="single" w:sz="4" w:space="0" w:color="auto"/>
              <w:left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до 75</w:t>
            </w:r>
          </w:p>
        </w:tc>
        <w:tc>
          <w:tcPr>
            <w:tcW w:w="2126" w:type="dxa"/>
            <w:tcBorders>
              <w:top w:val="single" w:sz="4" w:space="0" w:color="auto"/>
              <w:left w:val="single" w:sz="4" w:space="0" w:color="auto"/>
              <w:bottom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5</w:t>
            </w:r>
          </w:p>
        </w:tc>
      </w:tr>
      <w:tr w:rsidR="002D4800" w:rsidRPr="00B55D53" w:rsidTr="007A5957">
        <w:tc>
          <w:tcPr>
            <w:tcW w:w="851" w:type="dxa"/>
            <w:tcBorders>
              <w:right w:val="single" w:sz="4" w:space="0" w:color="auto"/>
            </w:tcBorders>
          </w:tcPr>
          <w:p w:rsidR="002D4800" w:rsidRPr="00B55D53" w:rsidRDefault="002D4800"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Pr>
                <w:sz w:val="24"/>
                <w:szCs w:val="24"/>
              </w:rPr>
              <w:t xml:space="preserve">Кубок </w:t>
            </w:r>
            <w:r w:rsidRPr="00B55D53">
              <w:rPr>
                <w:sz w:val="24"/>
                <w:szCs w:val="24"/>
              </w:rPr>
              <w:t xml:space="preserve">России </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Pr>
                <w:sz w:val="24"/>
                <w:szCs w:val="24"/>
              </w:rPr>
              <w:t>2</w:t>
            </w:r>
            <w:r w:rsidRPr="00B55D53">
              <w:rPr>
                <w:sz w:val="24"/>
                <w:szCs w:val="24"/>
              </w:rPr>
              <w:t xml:space="preserve"> - 3</w:t>
            </w:r>
          </w:p>
        </w:tc>
        <w:tc>
          <w:tcPr>
            <w:tcW w:w="2410" w:type="dxa"/>
            <w:tcBorders>
              <w:left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tcBorders>
          </w:tcPr>
          <w:p w:rsidR="002D4800" w:rsidRPr="00B55D53" w:rsidRDefault="002D4800" w:rsidP="00FC6206">
            <w:pPr>
              <w:autoSpaceDE w:val="0"/>
              <w:autoSpaceDN w:val="0"/>
              <w:adjustRightInd w:val="0"/>
              <w:jc w:val="both"/>
              <w:rPr>
                <w:sz w:val="24"/>
                <w:szCs w:val="24"/>
              </w:rPr>
            </w:pPr>
          </w:p>
        </w:tc>
      </w:tr>
      <w:tr w:rsidR="002D4800" w:rsidRPr="00B55D53" w:rsidTr="007A5957">
        <w:tc>
          <w:tcPr>
            <w:tcW w:w="851" w:type="dxa"/>
            <w:tcBorders>
              <w:right w:val="single" w:sz="4" w:space="0" w:color="auto"/>
            </w:tcBorders>
          </w:tcPr>
          <w:p w:rsidR="002D4800" w:rsidRPr="00B55D53" w:rsidRDefault="002D4800"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первенство России (молодежь, юниоры);</w:t>
            </w:r>
          </w:p>
        </w:tc>
        <w:tc>
          <w:tcPr>
            <w:tcW w:w="1843"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Pr>
                <w:sz w:val="24"/>
                <w:szCs w:val="24"/>
              </w:rPr>
              <w:t>1-3</w:t>
            </w:r>
          </w:p>
        </w:tc>
        <w:tc>
          <w:tcPr>
            <w:tcW w:w="2410" w:type="dxa"/>
            <w:tcBorders>
              <w:left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tcBorders>
          </w:tcPr>
          <w:p w:rsidR="002D4800" w:rsidRPr="00B55D53" w:rsidRDefault="002D4800" w:rsidP="00FC6206">
            <w:pPr>
              <w:autoSpaceDE w:val="0"/>
              <w:autoSpaceDN w:val="0"/>
              <w:adjustRightInd w:val="0"/>
              <w:jc w:val="both"/>
              <w:rPr>
                <w:sz w:val="24"/>
                <w:szCs w:val="24"/>
              </w:rPr>
            </w:pPr>
          </w:p>
        </w:tc>
      </w:tr>
      <w:tr w:rsidR="002D4800" w:rsidRPr="00B55D53" w:rsidTr="007A5957">
        <w:tc>
          <w:tcPr>
            <w:tcW w:w="851" w:type="dxa"/>
            <w:tcBorders>
              <w:right w:val="single" w:sz="4" w:space="0" w:color="auto"/>
            </w:tcBorders>
          </w:tcPr>
          <w:p w:rsidR="002D4800" w:rsidRPr="00B55D53" w:rsidRDefault="002D4800"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первенство России (старшие юноши);</w:t>
            </w:r>
          </w:p>
        </w:tc>
        <w:tc>
          <w:tcPr>
            <w:tcW w:w="1843"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1</w:t>
            </w:r>
          </w:p>
        </w:tc>
        <w:tc>
          <w:tcPr>
            <w:tcW w:w="2410" w:type="dxa"/>
            <w:tcBorders>
              <w:left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tcBorders>
          </w:tcPr>
          <w:p w:rsidR="002D4800" w:rsidRPr="00B55D53" w:rsidRDefault="002D4800" w:rsidP="00FC6206">
            <w:pPr>
              <w:autoSpaceDE w:val="0"/>
              <w:autoSpaceDN w:val="0"/>
              <w:adjustRightInd w:val="0"/>
              <w:jc w:val="both"/>
              <w:rPr>
                <w:sz w:val="24"/>
                <w:szCs w:val="24"/>
              </w:rPr>
            </w:pPr>
          </w:p>
        </w:tc>
      </w:tr>
      <w:tr w:rsidR="002D4800" w:rsidRPr="00B55D53" w:rsidTr="007A5957">
        <w:tc>
          <w:tcPr>
            <w:tcW w:w="851" w:type="dxa"/>
            <w:tcBorders>
              <w:right w:val="single" w:sz="4" w:space="0" w:color="auto"/>
            </w:tcBorders>
          </w:tcPr>
          <w:p w:rsidR="002D4800" w:rsidRPr="00B55D53" w:rsidRDefault="002D4800"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первенство мира, Ев</w:t>
            </w:r>
            <w:r w:rsidRPr="00B55D53">
              <w:rPr>
                <w:sz w:val="24"/>
                <w:szCs w:val="24"/>
              </w:rPr>
              <w:lastRenderedPageBreak/>
              <w:t>ропы;</w:t>
            </w:r>
          </w:p>
        </w:tc>
        <w:tc>
          <w:tcPr>
            <w:tcW w:w="1843"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lastRenderedPageBreak/>
              <w:t>4 - 6</w:t>
            </w:r>
          </w:p>
        </w:tc>
        <w:tc>
          <w:tcPr>
            <w:tcW w:w="2410" w:type="dxa"/>
            <w:tcBorders>
              <w:left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tcBorders>
          </w:tcPr>
          <w:p w:rsidR="002D4800" w:rsidRPr="00B55D53" w:rsidRDefault="002D4800" w:rsidP="00FC6206">
            <w:pPr>
              <w:autoSpaceDE w:val="0"/>
              <w:autoSpaceDN w:val="0"/>
              <w:adjustRightInd w:val="0"/>
              <w:jc w:val="both"/>
              <w:rPr>
                <w:sz w:val="24"/>
                <w:szCs w:val="24"/>
              </w:rPr>
            </w:pPr>
          </w:p>
        </w:tc>
      </w:tr>
      <w:tr w:rsidR="002D4800" w:rsidRPr="00B55D53" w:rsidTr="003F0237">
        <w:tc>
          <w:tcPr>
            <w:tcW w:w="851" w:type="dxa"/>
            <w:tcBorders>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официальные международные соревнования с участием спортивной сборной команды России (основной состав)</w:t>
            </w:r>
          </w:p>
        </w:tc>
        <w:tc>
          <w:tcPr>
            <w:tcW w:w="1843"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2 - 3</w:t>
            </w:r>
          </w:p>
        </w:tc>
        <w:tc>
          <w:tcPr>
            <w:tcW w:w="2410" w:type="dxa"/>
            <w:tcBorders>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tcBorders>
          </w:tcPr>
          <w:p w:rsidR="002D4800" w:rsidRPr="00B55D53" w:rsidRDefault="002D4800" w:rsidP="00FC6206">
            <w:pPr>
              <w:autoSpaceDE w:val="0"/>
              <w:autoSpaceDN w:val="0"/>
              <w:adjustRightInd w:val="0"/>
              <w:jc w:val="both"/>
              <w:rPr>
                <w:sz w:val="24"/>
                <w:szCs w:val="24"/>
              </w:rPr>
            </w:pPr>
          </w:p>
        </w:tc>
      </w:tr>
      <w:tr w:rsidR="003F0237" w:rsidRPr="00B55D53" w:rsidTr="007A5957">
        <w:tc>
          <w:tcPr>
            <w:tcW w:w="851" w:type="dxa"/>
            <w:vMerge w:val="restart"/>
            <w:tcBorders>
              <w:top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P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sidRPr="00B55D53">
              <w:rPr>
                <w:sz w:val="24"/>
                <w:szCs w:val="24"/>
              </w:rPr>
              <w:t>Финал Спартакиады молодежи России;</w:t>
            </w:r>
          </w:p>
        </w:tc>
        <w:tc>
          <w:tcPr>
            <w:tcW w:w="1843" w:type="dxa"/>
            <w:tcBorders>
              <w:top w:val="single" w:sz="4" w:space="0" w:color="auto"/>
              <w:left w:val="single" w:sz="4" w:space="0" w:color="auto"/>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sidRPr="00B55D53">
              <w:rPr>
                <w:sz w:val="24"/>
                <w:szCs w:val="24"/>
              </w:rPr>
              <w:t>1 - 3</w:t>
            </w:r>
          </w:p>
        </w:tc>
        <w:tc>
          <w:tcPr>
            <w:tcW w:w="2410" w:type="dxa"/>
            <w:vMerge w:val="restart"/>
            <w:tcBorders>
              <w:top w:val="single" w:sz="4" w:space="0" w:color="auto"/>
              <w:left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Pr>
                <w:sz w:val="24"/>
                <w:szCs w:val="24"/>
              </w:rPr>
              <w:t>до 60</w:t>
            </w:r>
          </w:p>
        </w:tc>
        <w:tc>
          <w:tcPr>
            <w:tcW w:w="2126" w:type="dxa"/>
            <w:vMerge w:val="restart"/>
            <w:tcBorders>
              <w:top w:val="single" w:sz="4" w:space="0" w:color="auto"/>
              <w:left w:val="single" w:sz="4" w:space="0" w:color="auto"/>
            </w:tcBorders>
          </w:tcPr>
          <w:p w:rsidR="003F0237" w:rsidRPr="00B55D53" w:rsidRDefault="003F0237" w:rsidP="00FC6206">
            <w:pPr>
              <w:autoSpaceDE w:val="0"/>
              <w:autoSpaceDN w:val="0"/>
              <w:adjustRightInd w:val="0"/>
              <w:jc w:val="both"/>
              <w:rPr>
                <w:sz w:val="24"/>
                <w:szCs w:val="24"/>
              </w:rPr>
            </w:pPr>
          </w:p>
        </w:tc>
      </w:tr>
      <w:tr w:rsidR="003F0237" w:rsidRPr="00B55D53" w:rsidTr="007A5957">
        <w:tc>
          <w:tcPr>
            <w:tcW w:w="851" w:type="dxa"/>
            <w:vMerge/>
            <w:tcBorders>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sidRPr="00B55D53">
              <w:rPr>
                <w:sz w:val="24"/>
                <w:szCs w:val="24"/>
              </w:rPr>
              <w:t>финалы Спартакиады учащихся России, всероссийских соревнований среди спортивных школ</w:t>
            </w:r>
          </w:p>
        </w:tc>
        <w:tc>
          <w:tcPr>
            <w:tcW w:w="1843" w:type="dxa"/>
            <w:tcBorders>
              <w:top w:val="single" w:sz="4" w:space="0" w:color="auto"/>
              <w:left w:val="single" w:sz="4" w:space="0" w:color="auto"/>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sidRPr="00B55D53">
              <w:rPr>
                <w:sz w:val="24"/>
                <w:szCs w:val="24"/>
              </w:rPr>
              <w:t>1</w:t>
            </w:r>
          </w:p>
        </w:tc>
        <w:tc>
          <w:tcPr>
            <w:tcW w:w="2410" w:type="dxa"/>
            <w:vMerge/>
            <w:tcBorders>
              <w:left w:val="single" w:sz="4" w:space="0" w:color="auto"/>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p>
        </w:tc>
        <w:tc>
          <w:tcPr>
            <w:tcW w:w="2126" w:type="dxa"/>
            <w:vMerge/>
            <w:tcBorders>
              <w:left w:val="single" w:sz="4" w:space="0" w:color="auto"/>
              <w:bottom w:val="single" w:sz="4" w:space="0" w:color="auto"/>
            </w:tcBorders>
          </w:tcPr>
          <w:p w:rsidR="003F0237" w:rsidRPr="00B55D53" w:rsidRDefault="003F0237" w:rsidP="00FC6206">
            <w:pPr>
              <w:autoSpaceDE w:val="0"/>
              <w:autoSpaceDN w:val="0"/>
              <w:adjustRightInd w:val="0"/>
              <w:jc w:val="both"/>
              <w:rPr>
                <w:sz w:val="24"/>
                <w:szCs w:val="24"/>
              </w:rPr>
            </w:pPr>
          </w:p>
        </w:tc>
      </w:tr>
      <w:tr w:rsidR="003F0237" w:rsidRPr="00B55D53" w:rsidTr="007A5957">
        <w:tc>
          <w:tcPr>
            <w:tcW w:w="851" w:type="dxa"/>
            <w:vMerge w:val="restart"/>
            <w:tcBorders>
              <w:top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Pr>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sidRPr="00B55D53">
              <w:rPr>
                <w:sz w:val="24"/>
                <w:szCs w:val="24"/>
              </w:rPr>
              <w:t>Первенство России (старшие юноши); (мужчины, женщины)</w:t>
            </w:r>
          </w:p>
        </w:tc>
        <w:tc>
          <w:tcPr>
            <w:tcW w:w="1843" w:type="dxa"/>
            <w:tcBorders>
              <w:top w:val="single" w:sz="4" w:space="0" w:color="auto"/>
              <w:left w:val="single" w:sz="4" w:space="0" w:color="auto"/>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sidRPr="00B55D53">
              <w:rPr>
                <w:sz w:val="24"/>
                <w:szCs w:val="24"/>
              </w:rPr>
              <w:t>2 - 3</w:t>
            </w:r>
          </w:p>
        </w:tc>
        <w:tc>
          <w:tcPr>
            <w:tcW w:w="2410" w:type="dxa"/>
            <w:vMerge w:val="restart"/>
            <w:tcBorders>
              <w:top w:val="single" w:sz="4" w:space="0" w:color="auto"/>
              <w:left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p>
        </w:tc>
        <w:tc>
          <w:tcPr>
            <w:tcW w:w="2126" w:type="dxa"/>
            <w:vMerge w:val="restart"/>
            <w:tcBorders>
              <w:top w:val="single" w:sz="4" w:space="0" w:color="auto"/>
              <w:left w:val="single" w:sz="4" w:space="0" w:color="auto"/>
            </w:tcBorders>
          </w:tcPr>
          <w:p w:rsidR="003F0237" w:rsidRPr="00B55D53" w:rsidRDefault="003F0237" w:rsidP="00FC6206">
            <w:pPr>
              <w:autoSpaceDE w:val="0"/>
              <w:autoSpaceDN w:val="0"/>
              <w:adjustRightInd w:val="0"/>
              <w:jc w:val="both"/>
              <w:rPr>
                <w:sz w:val="24"/>
                <w:szCs w:val="24"/>
              </w:rPr>
            </w:pPr>
          </w:p>
        </w:tc>
      </w:tr>
      <w:tr w:rsidR="003F0237" w:rsidRPr="00B55D53" w:rsidTr="007A5957">
        <w:tc>
          <w:tcPr>
            <w:tcW w:w="851" w:type="dxa"/>
            <w:vMerge/>
            <w:tcBorders>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sidRPr="00B55D53">
              <w:rPr>
                <w:sz w:val="24"/>
                <w:szCs w:val="24"/>
              </w:rPr>
              <w:t>финалы Спартакиады учащихся России, всероссийских соревнований среди спортивных школ;</w:t>
            </w:r>
          </w:p>
        </w:tc>
        <w:tc>
          <w:tcPr>
            <w:tcW w:w="1843" w:type="dxa"/>
            <w:tcBorders>
              <w:top w:val="single" w:sz="4" w:space="0" w:color="auto"/>
              <w:left w:val="single" w:sz="4" w:space="0" w:color="auto"/>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r w:rsidRPr="00B55D53">
              <w:rPr>
                <w:sz w:val="24"/>
                <w:szCs w:val="24"/>
              </w:rPr>
              <w:t>2 - 3</w:t>
            </w:r>
          </w:p>
        </w:tc>
        <w:tc>
          <w:tcPr>
            <w:tcW w:w="2410" w:type="dxa"/>
            <w:vMerge/>
            <w:tcBorders>
              <w:left w:val="single" w:sz="4" w:space="0" w:color="auto"/>
              <w:bottom w:val="single" w:sz="4" w:space="0" w:color="auto"/>
              <w:right w:val="single" w:sz="4" w:space="0" w:color="auto"/>
            </w:tcBorders>
          </w:tcPr>
          <w:p w:rsidR="003F0237" w:rsidRPr="00B55D53" w:rsidRDefault="003F0237" w:rsidP="00FC6206">
            <w:pPr>
              <w:autoSpaceDE w:val="0"/>
              <w:autoSpaceDN w:val="0"/>
              <w:adjustRightInd w:val="0"/>
              <w:jc w:val="both"/>
              <w:rPr>
                <w:sz w:val="24"/>
                <w:szCs w:val="24"/>
              </w:rPr>
            </w:pPr>
          </w:p>
        </w:tc>
        <w:tc>
          <w:tcPr>
            <w:tcW w:w="2126" w:type="dxa"/>
            <w:vMerge/>
            <w:tcBorders>
              <w:left w:val="single" w:sz="4" w:space="0" w:color="auto"/>
              <w:bottom w:val="single" w:sz="4" w:space="0" w:color="auto"/>
            </w:tcBorders>
          </w:tcPr>
          <w:p w:rsidR="003F0237" w:rsidRPr="00B55D53" w:rsidRDefault="003F0237" w:rsidP="00FC6206">
            <w:pPr>
              <w:autoSpaceDE w:val="0"/>
              <w:autoSpaceDN w:val="0"/>
              <w:adjustRightInd w:val="0"/>
              <w:jc w:val="both"/>
              <w:rPr>
                <w:sz w:val="24"/>
                <w:szCs w:val="24"/>
              </w:rPr>
            </w:pPr>
          </w:p>
        </w:tc>
      </w:tr>
      <w:tr w:rsidR="002D4800" w:rsidRPr="00B55D53" w:rsidTr="009A79FB">
        <w:tc>
          <w:tcPr>
            <w:tcW w:w="851" w:type="dxa"/>
            <w:tcBorders>
              <w:top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bookmarkStart w:id="9" w:name="sub_10318"/>
            <w:r w:rsidRPr="00B55D53">
              <w:rPr>
                <w:sz w:val="24"/>
                <w:szCs w:val="24"/>
              </w:rPr>
              <w:t>1.8.</w:t>
            </w:r>
            <w:bookmarkEnd w:id="9"/>
          </w:p>
        </w:tc>
        <w:tc>
          <w:tcPr>
            <w:tcW w:w="2551"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официальные всероссийские спортивные соревнования (включенные в Единый календарный план) в составе спортивной сборной команды Камчатского края при условии участия в соревнованиях не менее 6 участников в виде программы соревнований</w:t>
            </w:r>
          </w:p>
        </w:tc>
        <w:tc>
          <w:tcPr>
            <w:tcW w:w="1843"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1 - 3</w:t>
            </w:r>
          </w:p>
        </w:tc>
        <w:tc>
          <w:tcPr>
            <w:tcW w:w="2410"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до 50</w:t>
            </w:r>
          </w:p>
        </w:tc>
        <w:tc>
          <w:tcPr>
            <w:tcW w:w="2126" w:type="dxa"/>
            <w:tcBorders>
              <w:top w:val="single" w:sz="4" w:space="0" w:color="auto"/>
              <w:left w:val="single" w:sz="4" w:space="0" w:color="auto"/>
              <w:bottom w:val="single" w:sz="4" w:space="0" w:color="auto"/>
            </w:tcBorders>
          </w:tcPr>
          <w:p w:rsidR="002D4800" w:rsidRPr="00B55D53" w:rsidRDefault="003F0237" w:rsidP="00FC6206">
            <w:pPr>
              <w:autoSpaceDE w:val="0"/>
              <w:autoSpaceDN w:val="0"/>
              <w:adjustRightInd w:val="0"/>
              <w:jc w:val="both"/>
              <w:rPr>
                <w:sz w:val="24"/>
                <w:szCs w:val="24"/>
              </w:rPr>
            </w:pPr>
            <w:r>
              <w:rPr>
                <w:sz w:val="24"/>
                <w:szCs w:val="24"/>
              </w:rPr>
              <w:t>3</w:t>
            </w:r>
          </w:p>
        </w:tc>
      </w:tr>
      <w:tr w:rsidR="002D4800" w:rsidRPr="00B55D53" w:rsidTr="009A79FB">
        <w:tc>
          <w:tcPr>
            <w:tcW w:w="851" w:type="dxa"/>
            <w:tcBorders>
              <w:top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r w:rsidRPr="00B55D53">
              <w:rPr>
                <w:sz w:val="24"/>
                <w:szCs w:val="24"/>
              </w:rPr>
              <w:t>Зачисление в государственное училище олимпийского резерва</w:t>
            </w:r>
          </w:p>
        </w:tc>
        <w:tc>
          <w:tcPr>
            <w:tcW w:w="1843" w:type="dxa"/>
            <w:tcBorders>
              <w:top w:val="single" w:sz="4" w:space="0" w:color="auto"/>
              <w:left w:val="single" w:sz="4" w:space="0" w:color="auto"/>
              <w:bottom w:val="single" w:sz="4" w:space="0" w:color="auto"/>
              <w:right w:val="single" w:sz="4" w:space="0" w:color="auto"/>
            </w:tcBorders>
          </w:tcPr>
          <w:p w:rsidR="002D4800" w:rsidRPr="00B55D53" w:rsidRDefault="002D4800" w:rsidP="00FC6206">
            <w:pPr>
              <w:autoSpaceDE w:val="0"/>
              <w:autoSpaceDN w:val="0"/>
              <w:adjustRightInd w:val="0"/>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D4800" w:rsidRPr="00B55D53" w:rsidRDefault="003F0237" w:rsidP="00FC6206">
            <w:pPr>
              <w:autoSpaceDE w:val="0"/>
              <w:autoSpaceDN w:val="0"/>
              <w:adjustRightInd w:val="0"/>
              <w:jc w:val="both"/>
              <w:rPr>
                <w:sz w:val="24"/>
                <w:szCs w:val="24"/>
              </w:rPr>
            </w:pPr>
            <w:r>
              <w:rPr>
                <w:sz w:val="24"/>
                <w:szCs w:val="24"/>
              </w:rPr>
              <w:t>до 50</w:t>
            </w:r>
          </w:p>
        </w:tc>
        <w:tc>
          <w:tcPr>
            <w:tcW w:w="2126" w:type="dxa"/>
            <w:tcBorders>
              <w:top w:val="single" w:sz="4" w:space="0" w:color="auto"/>
              <w:left w:val="single" w:sz="4" w:space="0" w:color="auto"/>
              <w:bottom w:val="single" w:sz="4" w:space="0" w:color="auto"/>
            </w:tcBorders>
          </w:tcPr>
          <w:p w:rsidR="002D4800" w:rsidRPr="00B55D53" w:rsidRDefault="003F0237" w:rsidP="00FC6206">
            <w:pPr>
              <w:autoSpaceDE w:val="0"/>
              <w:autoSpaceDN w:val="0"/>
              <w:adjustRightInd w:val="0"/>
              <w:jc w:val="both"/>
              <w:rPr>
                <w:sz w:val="24"/>
                <w:szCs w:val="24"/>
              </w:rPr>
            </w:pPr>
            <w:r>
              <w:rPr>
                <w:sz w:val="24"/>
                <w:szCs w:val="24"/>
              </w:rPr>
              <w:t>5</w:t>
            </w:r>
          </w:p>
        </w:tc>
      </w:tr>
    </w:tbl>
    <w:p w:rsidR="00400CC7" w:rsidRPr="00B55D53" w:rsidRDefault="00400CC7" w:rsidP="00FC6206">
      <w:pPr>
        <w:tabs>
          <w:tab w:val="left" w:pos="720"/>
          <w:tab w:val="left" w:pos="1440"/>
          <w:tab w:val="left" w:pos="2160"/>
          <w:tab w:val="left" w:pos="2880"/>
          <w:tab w:val="left" w:pos="3600"/>
          <w:tab w:val="left" w:pos="4320"/>
          <w:tab w:val="left" w:pos="5040"/>
          <w:tab w:val="left" w:pos="5760"/>
          <w:tab w:val="left" w:pos="6045"/>
          <w:tab w:val="left" w:pos="6480"/>
        </w:tabs>
        <w:jc w:val="both"/>
        <w:outlineLvl w:val="0"/>
        <w:rPr>
          <w:color w:val="FF0000"/>
          <w:sz w:val="24"/>
          <w:szCs w:val="24"/>
        </w:rPr>
      </w:pPr>
    </w:p>
    <w:p w:rsidR="00400CC7" w:rsidRPr="00B55D53" w:rsidRDefault="009A79FB" w:rsidP="00B035F4">
      <w:pPr>
        <w:tabs>
          <w:tab w:val="left" w:pos="3825"/>
        </w:tabs>
        <w:ind w:firstLine="567"/>
        <w:jc w:val="center"/>
        <w:rPr>
          <w:b/>
          <w:sz w:val="24"/>
          <w:szCs w:val="24"/>
        </w:rPr>
      </w:pPr>
      <w:r w:rsidRPr="00B55D53">
        <w:rPr>
          <w:b/>
          <w:sz w:val="24"/>
          <w:szCs w:val="24"/>
        </w:rPr>
        <w:t>Примечания:</w:t>
      </w:r>
    </w:p>
    <w:p w:rsidR="009A79FB" w:rsidRPr="00B55D53" w:rsidRDefault="009A79FB" w:rsidP="00FC6206">
      <w:pPr>
        <w:autoSpaceDE w:val="0"/>
        <w:autoSpaceDN w:val="0"/>
        <w:adjustRightInd w:val="0"/>
        <w:ind w:firstLine="720"/>
        <w:jc w:val="both"/>
        <w:rPr>
          <w:sz w:val="24"/>
          <w:szCs w:val="24"/>
        </w:rPr>
      </w:pPr>
      <w:r w:rsidRPr="00B55D53">
        <w:rPr>
          <w:sz w:val="24"/>
          <w:szCs w:val="24"/>
        </w:rPr>
        <w:t>1. Нормативы оплаты труда тренеров применяются для расчета заработной платы работникам учреждений, занимающим должности: тренер, старший тренер, тренер-преподаватель, старший тренер-преподаватель, тренер-преподаватель по адаптивной физической культуре, старший тренер-преподаватель по адаптивной физической культуре.</w:t>
      </w:r>
    </w:p>
    <w:p w:rsidR="009A79FB" w:rsidRPr="00B55D53" w:rsidRDefault="009A79FB" w:rsidP="00FC6206">
      <w:pPr>
        <w:autoSpaceDE w:val="0"/>
        <w:autoSpaceDN w:val="0"/>
        <w:adjustRightInd w:val="0"/>
        <w:ind w:firstLine="720"/>
        <w:jc w:val="both"/>
        <w:rPr>
          <w:sz w:val="24"/>
          <w:szCs w:val="24"/>
        </w:rPr>
      </w:pPr>
      <w:bookmarkStart w:id="10" w:name="sub_100302"/>
      <w:r w:rsidRPr="00B55D53">
        <w:rPr>
          <w:sz w:val="24"/>
          <w:szCs w:val="24"/>
        </w:rPr>
        <w:t>2. Паралимпийские игры и Сурдлимпийские игры приравниваются к Олимпийским играм.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приравнивается к первенству России в соответствующей возрастной группе. Спартакиада среди инвалидов России приравнивается к чем</w:t>
      </w:r>
      <w:r w:rsidRPr="00B55D53">
        <w:rPr>
          <w:sz w:val="24"/>
          <w:szCs w:val="24"/>
        </w:rPr>
        <w:lastRenderedPageBreak/>
        <w:t>пионату (первенству) России в зависимости от возрастной категории участников спортивных соревнований.</w:t>
      </w:r>
    </w:p>
    <w:bookmarkEnd w:id="10"/>
    <w:p w:rsidR="009A79FB" w:rsidRPr="00B55D53" w:rsidRDefault="009A79FB" w:rsidP="00FC6206">
      <w:pPr>
        <w:autoSpaceDE w:val="0"/>
        <w:autoSpaceDN w:val="0"/>
        <w:adjustRightInd w:val="0"/>
        <w:ind w:firstLine="720"/>
        <w:jc w:val="both"/>
        <w:rPr>
          <w:sz w:val="24"/>
          <w:szCs w:val="24"/>
        </w:rPr>
      </w:pPr>
      <w:r w:rsidRPr="00B55D53">
        <w:rPr>
          <w:sz w:val="24"/>
          <w:szCs w:val="24"/>
        </w:rPr>
        <w:t>3. Для установления норматива оплаты труда тренера по результатам, показанным спортсменами на спортивных соревнованиях Кубка мира, Кубка Европы, Кубка России, учитываются только результаты финала или сумма этапов Кубка мира, Кубка Европы, Кубка России.</w:t>
      </w:r>
    </w:p>
    <w:p w:rsidR="009A79FB" w:rsidRPr="00B55D53" w:rsidRDefault="009A79FB" w:rsidP="00FC6206">
      <w:pPr>
        <w:autoSpaceDE w:val="0"/>
        <w:autoSpaceDN w:val="0"/>
        <w:adjustRightInd w:val="0"/>
        <w:ind w:firstLine="720"/>
        <w:jc w:val="both"/>
        <w:rPr>
          <w:sz w:val="24"/>
          <w:szCs w:val="24"/>
        </w:rPr>
      </w:pPr>
      <w:bookmarkStart w:id="11" w:name="sub_100304"/>
      <w:r w:rsidRPr="00B55D53">
        <w:rPr>
          <w:sz w:val="24"/>
          <w:szCs w:val="24"/>
        </w:rPr>
        <w:t>4. Размер норматива оплаты труда тренеров и размер надбавки за обеспечение высококачественного трени</w:t>
      </w:r>
      <w:r w:rsidR="00CA7F82" w:rsidRPr="00B55D53">
        <w:rPr>
          <w:sz w:val="24"/>
          <w:szCs w:val="24"/>
        </w:rPr>
        <w:t>ровочного процесса устанавливается</w:t>
      </w:r>
      <w:r w:rsidRPr="00B55D53">
        <w:rPr>
          <w:sz w:val="24"/>
          <w:szCs w:val="24"/>
        </w:rPr>
        <w:t>:</w:t>
      </w:r>
    </w:p>
    <w:p w:rsidR="009A79FB" w:rsidRPr="00B55D53" w:rsidRDefault="009A79FB" w:rsidP="00FC6206">
      <w:pPr>
        <w:autoSpaceDE w:val="0"/>
        <w:autoSpaceDN w:val="0"/>
        <w:adjustRightInd w:val="0"/>
        <w:ind w:firstLine="720"/>
        <w:jc w:val="both"/>
        <w:rPr>
          <w:sz w:val="24"/>
          <w:szCs w:val="24"/>
        </w:rPr>
      </w:pPr>
      <w:bookmarkStart w:id="12" w:name="sub_1003041"/>
      <w:bookmarkEnd w:id="11"/>
      <w:r w:rsidRPr="00B55D53">
        <w:rPr>
          <w:sz w:val="24"/>
          <w:szCs w:val="24"/>
        </w:rPr>
        <w:t xml:space="preserve">1) в соответствии с </w:t>
      </w:r>
      <w:hyperlink w:anchor="sub_10311" w:history="1">
        <w:r w:rsidRPr="00B55D53">
          <w:rPr>
            <w:sz w:val="24"/>
            <w:szCs w:val="24"/>
          </w:rPr>
          <w:t>пунктами 1 - 3</w:t>
        </w:r>
      </w:hyperlink>
      <w:r w:rsidRPr="00B55D53">
        <w:rPr>
          <w:sz w:val="24"/>
          <w:szCs w:val="24"/>
        </w:rPr>
        <w:t xml:space="preserve">, </w:t>
      </w:r>
      <w:hyperlink w:anchor="sub_10314" w:history="1">
        <w:r w:rsidR="003F0237">
          <w:rPr>
            <w:sz w:val="24"/>
            <w:szCs w:val="24"/>
          </w:rPr>
          <w:t>5</w:t>
        </w:r>
      </w:hyperlink>
      <w:r w:rsidR="004B333A">
        <w:rPr>
          <w:sz w:val="24"/>
          <w:szCs w:val="24"/>
        </w:rPr>
        <w:t xml:space="preserve"> </w:t>
      </w:r>
      <w:r w:rsidRPr="00B55D53">
        <w:rPr>
          <w:sz w:val="24"/>
          <w:szCs w:val="24"/>
        </w:rPr>
        <w:t>таблицы с даты показанного спортсменом (спортсменами) результата на соревнованиях до даты показанного спортсменом (спортсменами) результата на следующих соревнованиях того же уровня (до следующих Олимпийских, Паралимпийских, Сурдлимпийских игр или чемпионата мира, но не более чем на 4 года и 2 года соответственно, в остальных официальных международных соревнованиях не более чем на 1 год);</w:t>
      </w:r>
    </w:p>
    <w:bookmarkEnd w:id="12"/>
    <w:p w:rsidR="009A79FB" w:rsidRPr="00B55D53" w:rsidRDefault="009A79FB" w:rsidP="00FC6206">
      <w:pPr>
        <w:autoSpaceDE w:val="0"/>
        <w:autoSpaceDN w:val="0"/>
        <w:adjustRightInd w:val="0"/>
        <w:ind w:firstLine="720"/>
        <w:jc w:val="both"/>
        <w:rPr>
          <w:sz w:val="24"/>
          <w:szCs w:val="24"/>
        </w:rPr>
      </w:pPr>
      <w:r w:rsidRPr="00B55D53">
        <w:rPr>
          <w:sz w:val="24"/>
          <w:szCs w:val="24"/>
        </w:rPr>
        <w:t xml:space="preserve">2) в соответствии с </w:t>
      </w:r>
      <w:hyperlink w:anchor="sub_10318" w:history="1">
        <w:r w:rsidRPr="00B55D53">
          <w:rPr>
            <w:sz w:val="24"/>
            <w:szCs w:val="24"/>
          </w:rPr>
          <w:t>пунктами 1.8</w:t>
        </w:r>
      </w:hyperlink>
      <w:r w:rsidRPr="00B55D53">
        <w:rPr>
          <w:sz w:val="24"/>
          <w:szCs w:val="24"/>
        </w:rPr>
        <w:t xml:space="preserve"> таблицы с даты зачисления спортсмена (спортсменов) в государственное училище олимпийского резерва на весь период его (их) обучения;</w:t>
      </w:r>
    </w:p>
    <w:p w:rsidR="009A79FB" w:rsidRPr="00B55D53" w:rsidRDefault="009A79FB" w:rsidP="00FC6206">
      <w:pPr>
        <w:autoSpaceDE w:val="0"/>
        <w:autoSpaceDN w:val="0"/>
        <w:adjustRightInd w:val="0"/>
        <w:ind w:firstLine="720"/>
        <w:jc w:val="both"/>
        <w:rPr>
          <w:sz w:val="24"/>
          <w:szCs w:val="24"/>
        </w:rPr>
      </w:pPr>
      <w:bookmarkStart w:id="13" w:name="sub_1003043"/>
      <w:r w:rsidRPr="00B55D53">
        <w:rPr>
          <w:sz w:val="24"/>
          <w:szCs w:val="24"/>
        </w:rPr>
        <w:t xml:space="preserve">3) в соответствии с </w:t>
      </w:r>
      <w:hyperlink w:anchor="sub_103131" w:history="1">
        <w:r w:rsidR="004B333A">
          <w:rPr>
            <w:sz w:val="24"/>
            <w:szCs w:val="24"/>
          </w:rPr>
          <w:t xml:space="preserve">пунктами </w:t>
        </w:r>
        <w:r w:rsidRPr="00B55D53">
          <w:rPr>
            <w:sz w:val="24"/>
            <w:szCs w:val="24"/>
          </w:rPr>
          <w:t>3</w:t>
        </w:r>
      </w:hyperlink>
      <w:r w:rsidRPr="00B55D53">
        <w:rPr>
          <w:sz w:val="24"/>
          <w:szCs w:val="24"/>
        </w:rPr>
        <w:t xml:space="preserve">, </w:t>
      </w:r>
      <w:hyperlink w:anchor="sub_10315" w:history="1">
        <w:r w:rsidR="004B333A">
          <w:rPr>
            <w:sz w:val="24"/>
            <w:szCs w:val="24"/>
          </w:rPr>
          <w:t>6</w:t>
        </w:r>
        <w:r w:rsidRPr="00B55D53">
          <w:rPr>
            <w:sz w:val="24"/>
            <w:szCs w:val="24"/>
          </w:rPr>
          <w:t xml:space="preserve"> - </w:t>
        </w:r>
      </w:hyperlink>
      <w:r w:rsidR="004B333A">
        <w:rPr>
          <w:sz w:val="24"/>
          <w:szCs w:val="24"/>
        </w:rPr>
        <w:t>8</w:t>
      </w:r>
      <w:r w:rsidRPr="00B55D53">
        <w:rPr>
          <w:sz w:val="24"/>
          <w:szCs w:val="24"/>
        </w:rPr>
        <w:t xml:space="preserve"> таблицы с даты показанного спортсменом (спортсменами) результата на соревнованиях на один календарный год.</w:t>
      </w:r>
    </w:p>
    <w:bookmarkEnd w:id="13"/>
    <w:p w:rsidR="009A79FB" w:rsidRPr="00B55D53" w:rsidRDefault="009A79FB" w:rsidP="00FC6206">
      <w:pPr>
        <w:autoSpaceDE w:val="0"/>
        <w:autoSpaceDN w:val="0"/>
        <w:adjustRightInd w:val="0"/>
        <w:ind w:firstLine="720"/>
        <w:jc w:val="both"/>
        <w:rPr>
          <w:sz w:val="24"/>
          <w:szCs w:val="24"/>
        </w:rPr>
      </w:pPr>
      <w:r w:rsidRPr="00B55D53">
        <w:rPr>
          <w:sz w:val="24"/>
          <w:szCs w:val="24"/>
        </w:rPr>
        <w:t>5. Если в период действия установленного размера норматива оплаты труда тренера и надбавки за обеспечение высококачественного тренировочного процесса спортсмен улучшил спортивный результат, размер норматива оплаты труда тренера и надбавки за обеспечение высококачественного тренировочного процесса соответственно увеличивается и устанавливается новое исчисление срока его действия.</w:t>
      </w:r>
    </w:p>
    <w:p w:rsidR="009A79FB" w:rsidRPr="00B55D53" w:rsidRDefault="009A79FB" w:rsidP="00FC6206">
      <w:pPr>
        <w:autoSpaceDE w:val="0"/>
        <w:autoSpaceDN w:val="0"/>
        <w:adjustRightInd w:val="0"/>
        <w:ind w:firstLine="720"/>
        <w:jc w:val="both"/>
        <w:rPr>
          <w:sz w:val="24"/>
          <w:szCs w:val="24"/>
        </w:rPr>
      </w:pPr>
    </w:p>
    <w:p w:rsidR="009A79FB" w:rsidRPr="00B55D53" w:rsidRDefault="009A79FB" w:rsidP="00FC6206">
      <w:pPr>
        <w:tabs>
          <w:tab w:val="left" w:pos="3825"/>
        </w:tabs>
        <w:ind w:firstLine="567"/>
        <w:jc w:val="both"/>
        <w:rPr>
          <w:b/>
          <w:sz w:val="24"/>
          <w:szCs w:val="24"/>
        </w:rPr>
      </w:pPr>
    </w:p>
    <w:sectPr w:rsidR="009A79FB" w:rsidRPr="00B55D53" w:rsidSect="0015686C">
      <w:footerReference w:type="even" r:id="rId20"/>
      <w:footerReference w:type="default" r:id="rId21"/>
      <w:type w:val="continuous"/>
      <w:pgSz w:w="11906" w:h="16838" w:code="9"/>
      <w:pgMar w:top="1134" w:right="851"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ED" w:rsidRDefault="00A641ED">
      <w:r>
        <w:separator/>
      </w:r>
    </w:p>
  </w:endnote>
  <w:endnote w:type="continuationSeparator" w:id="0">
    <w:p w:rsidR="00A641ED" w:rsidRDefault="00A6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B3" w:rsidRDefault="00E45CB3" w:rsidP="00120E08">
    <w:pPr>
      <w:pStyle w:val="af"/>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45CB3" w:rsidRDefault="00E45CB3" w:rsidP="0049088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B3" w:rsidRDefault="00E45CB3" w:rsidP="001655EE">
    <w:pPr>
      <w:pStyle w:val="af"/>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B092E">
      <w:rPr>
        <w:rStyle w:val="aa"/>
        <w:noProof/>
      </w:rPr>
      <w:t>15</w:t>
    </w:r>
    <w:r>
      <w:rPr>
        <w:rStyle w:val="aa"/>
      </w:rPr>
      <w:fldChar w:fldCharType="end"/>
    </w:r>
  </w:p>
  <w:p w:rsidR="00E45CB3" w:rsidRDefault="00E45CB3" w:rsidP="0049088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ED" w:rsidRDefault="00A641ED">
      <w:r>
        <w:separator/>
      </w:r>
    </w:p>
  </w:footnote>
  <w:footnote w:type="continuationSeparator" w:id="0">
    <w:p w:rsidR="00A641ED" w:rsidRDefault="00A6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E0C380"/>
    <w:lvl w:ilvl="0">
      <w:numFmt w:val="bullet"/>
      <w:lvlText w:val="*"/>
      <w:lvlJc w:val="left"/>
      <w:pPr>
        <w:ind w:left="0" w:firstLine="0"/>
      </w:pPr>
    </w:lvl>
  </w:abstractNum>
  <w:abstractNum w:abstractNumId="1" w15:restartNumberingAfterBreak="0">
    <w:nsid w:val="00642B3C"/>
    <w:multiLevelType w:val="hybridMultilevel"/>
    <w:tmpl w:val="CFAC7060"/>
    <w:lvl w:ilvl="0" w:tplc="EE34CB8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11855839"/>
    <w:multiLevelType w:val="hybridMultilevel"/>
    <w:tmpl w:val="D5584C72"/>
    <w:lvl w:ilvl="0" w:tplc="10DAE0F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67393"/>
    <w:multiLevelType w:val="hybridMultilevel"/>
    <w:tmpl w:val="3A787684"/>
    <w:lvl w:ilvl="0" w:tplc="EE34CB8E">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1427"/>
        </w:tabs>
        <w:ind w:left="1427" w:hanging="360"/>
      </w:pPr>
      <w:rPr>
        <w:rFonts w:ascii="Courier New" w:hAnsi="Courier New" w:cs="Courier New" w:hint="default"/>
      </w:rPr>
    </w:lvl>
    <w:lvl w:ilvl="2" w:tplc="04190005" w:tentative="1">
      <w:start w:val="1"/>
      <w:numFmt w:val="bullet"/>
      <w:lvlText w:val=""/>
      <w:lvlJc w:val="left"/>
      <w:pPr>
        <w:tabs>
          <w:tab w:val="num" w:pos="2147"/>
        </w:tabs>
        <w:ind w:left="2147" w:hanging="360"/>
      </w:pPr>
      <w:rPr>
        <w:rFonts w:ascii="Wingdings" w:hAnsi="Wingdings" w:hint="default"/>
      </w:rPr>
    </w:lvl>
    <w:lvl w:ilvl="3" w:tplc="04190001" w:tentative="1">
      <w:start w:val="1"/>
      <w:numFmt w:val="bullet"/>
      <w:lvlText w:val=""/>
      <w:lvlJc w:val="left"/>
      <w:pPr>
        <w:tabs>
          <w:tab w:val="num" w:pos="2867"/>
        </w:tabs>
        <w:ind w:left="2867" w:hanging="360"/>
      </w:pPr>
      <w:rPr>
        <w:rFonts w:ascii="Symbol" w:hAnsi="Symbol" w:hint="default"/>
      </w:rPr>
    </w:lvl>
    <w:lvl w:ilvl="4" w:tplc="04190003" w:tentative="1">
      <w:start w:val="1"/>
      <w:numFmt w:val="bullet"/>
      <w:lvlText w:val="o"/>
      <w:lvlJc w:val="left"/>
      <w:pPr>
        <w:tabs>
          <w:tab w:val="num" w:pos="3587"/>
        </w:tabs>
        <w:ind w:left="3587" w:hanging="360"/>
      </w:pPr>
      <w:rPr>
        <w:rFonts w:ascii="Courier New" w:hAnsi="Courier New" w:cs="Courier New" w:hint="default"/>
      </w:rPr>
    </w:lvl>
    <w:lvl w:ilvl="5" w:tplc="04190005" w:tentative="1">
      <w:start w:val="1"/>
      <w:numFmt w:val="bullet"/>
      <w:lvlText w:val=""/>
      <w:lvlJc w:val="left"/>
      <w:pPr>
        <w:tabs>
          <w:tab w:val="num" w:pos="4307"/>
        </w:tabs>
        <w:ind w:left="4307" w:hanging="360"/>
      </w:pPr>
      <w:rPr>
        <w:rFonts w:ascii="Wingdings" w:hAnsi="Wingdings" w:hint="default"/>
      </w:rPr>
    </w:lvl>
    <w:lvl w:ilvl="6" w:tplc="04190001" w:tentative="1">
      <w:start w:val="1"/>
      <w:numFmt w:val="bullet"/>
      <w:lvlText w:val=""/>
      <w:lvlJc w:val="left"/>
      <w:pPr>
        <w:tabs>
          <w:tab w:val="num" w:pos="5027"/>
        </w:tabs>
        <w:ind w:left="5027" w:hanging="360"/>
      </w:pPr>
      <w:rPr>
        <w:rFonts w:ascii="Symbol" w:hAnsi="Symbol" w:hint="default"/>
      </w:rPr>
    </w:lvl>
    <w:lvl w:ilvl="7" w:tplc="04190003" w:tentative="1">
      <w:start w:val="1"/>
      <w:numFmt w:val="bullet"/>
      <w:lvlText w:val="o"/>
      <w:lvlJc w:val="left"/>
      <w:pPr>
        <w:tabs>
          <w:tab w:val="num" w:pos="5747"/>
        </w:tabs>
        <w:ind w:left="5747" w:hanging="360"/>
      </w:pPr>
      <w:rPr>
        <w:rFonts w:ascii="Courier New" w:hAnsi="Courier New" w:cs="Courier New" w:hint="default"/>
      </w:rPr>
    </w:lvl>
    <w:lvl w:ilvl="8" w:tplc="04190005" w:tentative="1">
      <w:start w:val="1"/>
      <w:numFmt w:val="bullet"/>
      <w:lvlText w:val=""/>
      <w:lvlJc w:val="left"/>
      <w:pPr>
        <w:tabs>
          <w:tab w:val="num" w:pos="6467"/>
        </w:tabs>
        <w:ind w:left="6467" w:hanging="360"/>
      </w:pPr>
      <w:rPr>
        <w:rFonts w:ascii="Wingdings" w:hAnsi="Wingdings" w:hint="default"/>
      </w:rPr>
    </w:lvl>
  </w:abstractNum>
  <w:abstractNum w:abstractNumId="4" w15:restartNumberingAfterBreak="0">
    <w:nsid w:val="11C44BDE"/>
    <w:multiLevelType w:val="hybridMultilevel"/>
    <w:tmpl w:val="8A7AED1E"/>
    <w:lvl w:ilvl="0" w:tplc="28F21AB6">
      <w:start w:val="1"/>
      <w:numFmt w:val="bullet"/>
      <w:lvlText w:val="-"/>
      <w:lvlJc w:val="left"/>
      <w:pPr>
        <w:tabs>
          <w:tab w:val="num" w:pos="1069"/>
        </w:tabs>
        <w:ind w:left="1069" w:hanging="360"/>
      </w:pPr>
      <w:rPr>
        <w:rFonts w:ascii="Verdana" w:hAnsi="Verdana"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abstractNum w:abstractNumId="5" w15:restartNumberingAfterBreak="0">
    <w:nsid w:val="155212E3"/>
    <w:multiLevelType w:val="hybridMultilevel"/>
    <w:tmpl w:val="665AE5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CCC7EF9"/>
    <w:multiLevelType w:val="hybridMultilevel"/>
    <w:tmpl w:val="F2DA1770"/>
    <w:lvl w:ilvl="0" w:tplc="EE34CB8E">
      <w:start w:val="1"/>
      <w:numFmt w:val="bullet"/>
      <w:lvlText w:val=""/>
      <w:lvlJc w:val="left"/>
      <w:pPr>
        <w:tabs>
          <w:tab w:val="num" w:pos="1215"/>
        </w:tabs>
        <w:ind w:left="1215" w:hanging="360"/>
      </w:pPr>
      <w:rPr>
        <w:rFonts w:ascii="Symbol" w:hAnsi="Symbol" w:hint="default"/>
        <w:color w:val="auto"/>
      </w:rPr>
    </w:lvl>
    <w:lvl w:ilvl="1" w:tplc="04190003">
      <w:start w:val="1"/>
      <w:numFmt w:val="bullet"/>
      <w:lvlText w:val="o"/>
      <w:lvlJc w:val="left"/>
      <w:pPr>
        <w:tabs>
          <w:tab w:val="num" w:pos="866"/>
        </w:tabs>
        <w:ind w:left="866" w:hanging="360"/>
      </w:pPr>
      <w:rPr>
        <w:rFonts w:ascii="Courier New" w:hAnsi="Courier New" w:cs="Courier New" w:hint="default"/>
      </w:rPr>
    </w:lvl>
    <w:lvl w:ilvl="2" w:tplc="04190005" w:tentative="1">
      <w:start w:val="1"/>
      <w:numFmt w:val="bullet"/>
      <w:lvlText w:val=""/>
      <w:lvlJc w:val="left"/>
      <w:pPr>
        <w:tabs>
          <w:tab w:val="num" w:pos="1586"/>
        </w:tabs>
        <w:ind w:left="1586" w:hanging="360"/>
      </w:pPr>
      <w:rPr>
        <w:rFonts w:ascii="Wingdings" w:hAnsi="Wingdings" w:hint="default"/>
      </w:rPr>
    </w:lvl>
    <w:lvl w:ilvl="3" w:tplc="04190001" w:tentative="1">
      <w:start w:val="1"/>
      <w:numFmt w:val="bullet"/>
      <w:lvlText w:val=""/>
      <w:lvlJc w:val="left"/>
      <w:pPr>
        <w:tabs>
          <w:tab w:val="num" w:pos="2306"/>
        </w:tabs>
        <w:ind w:left="2306" w:hanging="360"/>
      </w:pPr>
      <w:rPr>
        <w:rFonts w:ascii="Symbol" w:hAnsi="Symbol" w:hint="default"/>
      </w:rPr>
    </w:lvl>
    <w:lvl w:ilvl="4" w:tplc="04190003" w:tentative="1">
      <w:start w:val="1"/>
      <w:numFmt w:val="bullet"/>
      <w:lvlText w:val="o"/>
      <w:lvlJc w:val="left"/>
      <w:pPr>
        <w:tabs>
          <w:tab w:val="num" w:pos="3026"/>
        </w:tabs>
        <w:ind w:left="3026" w:hanging="360"/>
      </w:pPr>
      <w:rPr>
        <w:rFonts w:ascii="Courier New" w:hAnsi="Courier New" w:cs="Courier New" w:hint="default"/>
      </w:rPr>
    </w:lvl>
    <w:lvl w:ilvl="5" w:tplc="04190005" w:tentative="1">
      <w:start w:val="1"/>
      <w:numFmt w:val="bullet"/>
      <w:lvlText w:val=""/>
      <w:lvlJc w:val="left"/>
      <w:pPr>
        <w:tabs>
          <w:tab w:val="num" w:pos="3746"/>
        </w:tabs>
        <w:ind w:left="3746" w:hanging="360"/>
      </w:pPr>
      <w:rPr>
        <w:rFonts w:ascii="Wingdings" w:hAnsi="Wingdings" w:hint="default"/>
      </w:rPr>
    </w:lvl>
    <w:lvl w:ilvl="6" w:tplc="04190001" w:tentative="1">
      <w:start w:val="1"/>
      <w:numFmt w:val="bullet"/>
      <w:lvlText w:val=""/>
      <w:lvlJc w:val="left"/>
      <w:pPr>
        <w:tabs>
          <w:tab w:val="num" w:pos="4466"/>
        </w:tabs>
        <w:ind w:left="4466" w:hanging="360"/>
      </w:pPr>
      <w:rPr>
        <w:rFonts w:ascii="Symbol" w:hAnsi="Symbol" w:hint="default"/>
      </w:rPr>
    </w:lvl>
    <w:lvl w:ilvl="7" w:tplc="04190003" w:tentative="1">
      <w:start w:val="1"/>
      <w:numFmt w:val="bullet"/>
      <w:lvlText w:val="o"/>
      <w:lvlJc w:val="left"/>
      <w:pPr>
        <w:tabs>
          <w:tab w:val="num" w:pos="5186"/>
        </w:tabs>
        <w:ind w:left="5186" w:hanging="360"/>
      </w:pPr>
      <w:rPr>
        <w:rFonts w:ascii="Courier New" w:hAnsi="Courier New" w:cs="Courier New" w:hint="default"/>
      </w:rPr>
    </w:lvl>
    <w:lvl w:ilvl="8" w:tplc="04190005" w:tentative="1">
      <w:start w:val="1"/>
      <w:numFmt w:val="bullet"/>
      <w:lvlText w:val=""/>
      <w:lvlJc w:val="left"/>
      <w:pPr>
        <w:tabs>
          <w:tab w:val="num" w:pos="5906"/>
        </w:tabs>
        <w:ind w:left="5906" w:hanging="360"/>
      </w:pPr>
      <w:rPr>
        <w:rFonts w:ascii="Wingdings" w:hAnsi="Wingdings" w:hint="default"/>
      </w:rPr>
    </w:lvl>
  </w:abstractNum>
  <w:abstractNum w:abstractNumId="7" w15:restartNumberingAfterBreak="0">
    <w:nsid w:val="3722613C"/>
    <w:multiLevelType w:val="hybridMultilevel"/>
    <w:tmpl w:val="2DF46082"/>
    <w:lvl w:ilvl="0" w:tplc="04190005">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90414"/>
    <w:multiLevelType w:val="hybridMultilevel"/>
    <w:tmpl w:val="4606DE54"/>
    <w:lvl w:ilvl="0" w:tplc="EE34CB8E">
      <w:start w:val="1"/>
      <w:numFmt w:val="bullet"/>
      <w:lvlText w:val=""/>
      <w:lvlJc w:val="left"/>
      <w:pPr>
        <w:tabs>
          <w:tab w:val="num" w:pos="1776"/>
        </w:tabs>
        <w:ind w:left="1776" w:hanging="360"/>
      </w:pPr>
      <w:rPr>
        <w:rFonts w:ascii="Symbol" w:hAnsi="Symbol" w:hint="default"/>
        <w:color w:val="auto"/>
      </w:rPr>
    </w:lvl>
    <w:lvl w:ilvl="1" w:tplc="04190003">
      <w:start w:val="1"/>
      <w:numFmt w:val="bullet"/>
      <w:lvlText w:val="o"/>
      <w:lvlJc w:val="left"/>
      <w:pPr>
        <w:tabs>
          <w:tab w:val="num" w:pos="1427"/>
        </w:tabs>
        <w:ind w:left="1427" w:hanging="360"/>
      </w:pPr>
      <w:rPr>
        <w:rFonts w:ascii="Courier New" w:hAnsi="Courier New" w:cs="Courier New" w:hint="default"/>
      </w:rPr>
    </w:lvl>
    <w:lvl w:ilvl="2" w:tplc="04190005" w:tentative="1">
      <w:start w:val="1"/>
      <w:numFmt w:val="bullet"/>
      <w:lvlText w:val=""/>
      <w:lvlJc w:val="left"/>
      <w:pPr>
        <w:tabs>
          <w:tab w:val="num" w:pos="2147"/>
        </w:tabs>
        <w:ind w:left="2147" w:hanging="360"/>
      </w:pPr>
      <w:rPr>
        <w:rFonts w:ascii="Wingdings" w:hAnsi="Wingdings" w:hint="default"/>
      </w:rPr>
    </w:lvl>
    <w:lvl w:ilvl="3" w:tplc="04190001" w:tentative="1">
      <w:start w:val="1"/>
      <w:numFmt w:val="bullet"/>
      <w:lvlText w:val=""/>
      <w:lvlJc w:val="left"/>
      <w:pPr>
        <w:tabs>
          <w:tab w:val="num" w:pos="2867"/>
        </w:tabs>
        <w:ind w:left="2867" w:hanging="360"/>
      </w:pPr>
      <w:rPr>
        <w:rFonts w:ascii="Symbol" w:hAnsi="Symbol" w:hint="default"/>
      </w:rPr>
    </w:lvl>
    <w:lvl w:ilvl="4" w:tplc="04190003" w:tentative="1">
      <w:start w:val="1"/>
      <w:numFmt w:val="bullet"/>
      <w:lvlText w:val="o"/>
      <w:lvlJc w:val="left"/>
      <w:pPr>
        <w:tabs>
          <w:tab w:val="num" w:pos="3587"/>
        </w:tabs>
        <w:ind w:left="3587" w:hanging="360"/>
      </w:pPr>
      <w:rPr>
        <w:rFonts w:ascii="Courier New" w:hAnsi="Courier New" w:cs="Courier New" w:hint="default"/>
      </w:rPr>
    </w:lvl>
    <w:lvl w:ilvl="5" w:tplc="04190005" w:tentative="1">
      <w:start w:val="1"/>
      <w:numFmt w:val="bullet"/>
      <w:lvlText w:val=""/>
      <w:lvlJc w:val="left"/>
      <w:pPr>
        <w:tabs>
          <w:tab w:val="num" w:pos="4307"/>
        </w:tabs>
        <w:ind w:left="4307" w:hanging="360"/>
      </w:pPr>
      <w:rPr>
        <w:rFonts w:ascii="Wingdings" w:hAnsi="Wingdings" w:hint="default"/>
      </w:rPr>
    </w:lvl>
    <w:lvl w:ilvl="6" w:tplc="04190001" w:tentative="1">
      <w:start w:val="1"/>
      <w:numFmt w:val="bullet"/>
      <w:lvlText w:val=""/>
      <w:lvlJc w:val="left"/>
      <w:pPr>
        <w:tabs>
          <w:tab w:val="num" w:pos="5027"/>
        </w:tabs>
        <w:ind w:left="5027" w:hanging="360"/>
      </w:pPr>
      <w:rPr>
        <w:rFonts w:ascii="Symbol" w:hAnsi="Symbol" w:hint="default"/>
      </w:rPr>
    </w:lvl>
    <w:lvl w:ilvl="7" w:tplc="04190003" w:tentative="1">
      <w:start w:val="1"/>
      <w:numFmt w:val="bullet"/>
      <w:lvlText w:val="o"/>
      <w:lvlJc w:val="left"/>
      <w:pPr>
        <w:tabs>
          <w:tab w:val="num" w:pos="5747"/>
        </w:tabs>
        <w:ind w:left="5747" w:hanging="360"/>
      </w:pPr>
      <w:rPr>
        <w:rFonts w:ascii="Courier New" w:hAnsi="Courier New" w:cs="Courier New" w:hint="default"/>
      </w:rPr>
    </w:lvl>
    <w:lvl w:ilvl="8" w:tplc="04190005" w:tentative="1">
      <w:start w:val="1"/>
      <w:numFmt w:val="bullet"/>
      <w:lvlText w:val=""/>
      <w:lvlJc w:val="left"/>
      <w:pPr>
        <w:tabs>
          <w:tab w:val="num" w:pos="6467"/>
        </w:tabs>
        <w:ind w:left="6467" w:hanging="360"/>
      </w:pPr>
      <w:rPr>
        <w:rFonts w:ascii="Wingdings" w:hAnsi="Wingdings" w:hint="default"/>
      </w:rPr>
    </w:lvl>
  </w:abstractNum>
  <w:abstractNum w:abstractNumId="9" w15:restartNumberingAfterBreak="0">
    <w:nsid w:val="454E7F77"/>
    <w:multiLevelType w:val="hybridMultilevel"/>
    <w:tmpl w:val="8864DB92"/>
    <w:lvl w:ilvl="0" w:tplc="EE34CB8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463F24CF"/>
    <w:multiLevelType w:val="hybridMultilevel"/>
    <w:tmpl w:val="BB449EDC"/>
    <w:lvl w:ilvl="0" w:tplc="EE34CB8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52A14045"/>
    <w:multiLevelType w:val="hybridMultilevel"/>
    <w:tmpl w:val="9AE017A8"/>
    <w:lvl w:ilvl="0" w:tplc="FDCE5296">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628110E"/>
    <w:multiLevelType w:val="hybridMultilevel"/>
    <w:tmpl w:val="DA3E12DE"/>
    <w:lvl w:ilvl="0" w:tplc="EE34CB8E">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79F3FEE"/>
    <w:multiLevelType w:val="hybridMultilevel"/>
    <w:tmpl w:val="BE2411E0"/>
    <w:lvl w:ilvl="0" w:tplc="2F8A34DE">
      <w:start w:val="1"/>
      <w:numFmt w:val="bullet"/>
      <w:lvlText w:val="-"/>
      <w:lvlJc w:val="left"/>
      <w:pPr>
        <w:tabs>
          <w:tab w:val="num" w:pos="1069"/>
        </w:tabs>
        <w:ind w:left="1069" w:hanging="360"/>
      </w:pPr>
      <w:rPr>
        <w:rFonts w:ascii="Verdana" w:hAnsi="Verdana"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abstractNum w:abstractNumId="14" w15:restartNumberingAfterBreak="0">
    <w:nsid w:val="58271A14"/>
    <w:multiLevelType w:val="hybridMultilevel"/>
    <w:tmpl w:val="55701F7A"/>
    <w:lvl w:ilvl="0" w:tplc="EE34CB8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1"/>
        </w:tabs>
        <w:ind w:left="11" w:hanging="360"/>
      </w:pPr>
      <w:rPr>
        <w:rFonts w:ascii="Courier New" w:hAnsi="Courier New" w:cs="Courier New" w:hint="default"/>
      </w:rPr>
    </w:lvl>
    <w:lvl w:ilvl="2" w:tplc="04190005" w:tentative="1">
      <w:start w:val="1"/>
      <w:numFmt w:val="bullet"/>
      <w:lvlText w:val=""/>
      <w:lvlJc w:val="left"/>
      <w:pPr>
        <w:tabs>
          <w:tab w:val="num" w:pos="731"/>
        </w:tabs>
        <w:ind w:left="731" w:hanging="360"/>
      </w:pPr>
      <w:rPr>
        <w:rFonts w:ascii="Wingdings" w:hAnsi="Wingdings" w:hint="default"/>
      </w:rPr>
    </w:lvl>
    <w:lvl w:ilvl="3" w:tplc="04190001" w:tentative="1">
      <w:start w:val="1"/>
      <w:numFmt w:val="bullet"/>
      <w:lvlText w:val=""/>
      <w:lvlJc w:val="left"/>
      <w:pPr>
        <w:tabs>
          <w:tab w:val="num" w:pos="1451"/>
        </w:tabs>
        <w:ind w:left="1451" w:hanging="360"/>
      </w:pPr>
      <w:rPr>
        <w:rFonts w:ascii="Symbol" w:hAnsi="Symbol" w:hint="default"/>
      </w:rPr>
    </w:lvl>
    <w:lvl w:ilvl="4" w:tplc="04190003" w:tentative="1">
      <w:start w:val="1"/>
      <w:numFmt w:val="bullet"/>
      <w:lvlText w:val="o"/>
      <w:lvlJc w:val="left"/>
      <w:pPr>
        <w:tabs>
          <w:tab w:val="num" w:pos="2171"/>
        </w:tabs>
        <w:ind w:left="2171" w:hanging="360"/>
      </w:pPr>
      <w:rPr>
        <w:rFonts w:ascii="Courier New" w:hAnsi="Courier New" w:cs="Courier New" w:hint="default"/>
      </w:rPr>
    </w:lvl>
    <w:lvl w:ilvl="5" w:tplc="04190005" w:tentative="1">
      <w:start w:val="1"/>
      <w:numFmt w:val="bullet"/>
      <w:lvlText w:val=""/>
      <w:lvlJc w:val="left"/>
      <w:pPr>
        <w:tabs>
          <w:tab w:val="num" w:pos="2891"/>
        </w:tabs>
        <w:ind w:left="2891" w:hanging="360"/>
      </w:pPr>
      <w:rPr>
        <w:rFonts w:ascii="Wingdings" w:hAnsi="Wingdings" w:hint="default"/>
      </w:rPr>
    </w:lvl>
    <w:lvl w:ilvl="6" w:tplc="04190001" w:tentative="1">
      <w:start w:val="1"/>
      <w:numFmt w:val="bullet"/>
      <w:lvlText w:val=""/>
      <w:lvlJc w:val="left"/>
      <w:pPr>
        <w:tabs>
          <w:tab w:val="num" w:pos="3611"/>
        </w:tabs>
        <w:ind w:left="3611" w:hanging="360"/>
      </w:pPr>
      <w:rPr>
        <w:rFonts w:ascii="Symbol" w:hAnsi="Symbol" w:hint="default"/>
      </w:rPr>
    </w:lvl>
    <w:lvl w:ilvl="7" w:tplc="04190003" w:tentative="1">
      <w:start w:val="1"/>
      <w:numFmt w:val="bullet"/>
      <w:lvlText w:val="o"/>
      <w:lvlJc w:val="left"/>
      <w:pPr>
        <w:tabs>
          <w:tab w:val="num" w:pos="4331"/>
        </w:tabs>
        <w:ind w:left="4331" w:hanging="360"/>
      </w:pPr>
      <w:rPr>
        <w:rFonts w:ascii="Courier New" w:hAnsi="Courier New" w:cs="Courier New" w:hint="default"/>
      </w:rPr>
    </w:lvl>
    <w:lvl w:ilvl="8" w:tplc="04190005" w:tentative="1">
      <w:start w:val="1"/>
      <w:numFmt w:val="bullet"/>
      <w:lvlText w:val=""/>
      <w:lvlJc w:val="left"/>
      <w:pPr>
        <w:tabs>
          <w:tab w:val="num" w:pos="5051"/>
        </w:tabs>
        <w:ind w:left="5051" w:hanging="360"/>
      </w:pPr>
      <w:rPr>
        <w:rFonts w:ascii="Wingdings" w:hAnsi="Wingdings" w:hint="default"/>
      </w:rPr>
    </w:lvl>
  </w:abstractNum>
  <w:abstractNum w:abstractNumId="15" w15:restartNumberingAfterBreak="0">
    <w:nsid w:val="60376F0F"/>
    <w:multiLevelType w:val="multilevel"/>
    <w:tmpl w:val="E1EA79B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15:restartNumberingAfterBreak="0">
    <w:nsid w:val="63EF0BCD"/>
    <w:multiLevelType w:val="hybridMultilevel"/>
    <w:tmpl w:val="576430AE"/>
    <w:lvl w:ilvl="0" w:tplc="054A661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93728BA"/>
    <w:multiLevelType w:val="hybridMultilevel"/>
    <w:tmpl w:val="09324162"/>
    <w:lvl w:ilvl="0" w:tplc="04E0557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70D6E9E"/>
    <w:multiLevelType w:val="hybridMultilevel"/>
    <w:tmpl w:val="E578C4B2"/>
    <w:lvl w:ilvl="0" w:tplc="333E559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A931DB4"/>
    <w:multiLevelType w:val="hybridMultilevel"/>
    <w:tmpl w:val="5086A6C2"/>
    <w:lvl w:ilvl="0" w:tplc="C75EE86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CE36D6D"/>
    <w:multiLevelType w:val="hybridMultilevel"/>
    <w:tmpl w:val="79B20EB0"/>
    <w:lvl w:ilvl="0" w:tplc="2F8A34DE">
      <w:start w:val="1"/>
      <w:numFmt w:val="bullet"/>
      <w:lvlText w:val="-"/>
      <w:lvlJc w:val="left"/>
      <w:pPr>
        <w:tabs>
          <w:tab w:val="num" w:pos="1069"/>
        </w:tabs>
        <w:ind w:left="1069" w:hanging="360"/>
      </w:pPr>
      <w:rPr>
        <w:rFonts w:ascii="Verdana" w:hAnsi="Verdana"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Times New Roman" w:hint="default"/>
      </w:rPr>
    </w:lvl>
    <w:lvl w:ilvl="3" w:tplc="04190001">
      <w:start w:val="1"/>
      <w:numFmt w:val="bullet"/>
      <w:lvlText w:val=""/>
      <w:lvlJc w:val="left"/>
      <w:pPr>
        <w:tabs>
          <w:tab w:val="num" w:pos="3229"/>
        </w:tabs>
        <w:ind w:left="3229" w:hanging="360"/>
      </w:pPr>
      <w:rPr>
        <w:rFonts w:ascii="Symbol" w:hAnsi="Symbol" w:cs="Times New Roman"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Times New Roman" w:hint="default"/>
      </w:rPr>
    </w:lvl>
    <w:lvl w:ilvl="6" w:tplc="04190001">
      <w:start w:val="1"/>
      <w:numFmt w:val="bullet"/>
      <w:lvlText w:val=""/>
      <w:lvlJc w:val="left"/>
      <w:pPr>
        <w:tabs>
          <w:tab w:val="num" w:pos="5389"/>
        </w:tabs>
        <w:ind w:left="5389" w:hanging="360"/>
      </w:pPr>
      <w:rPr>
        <w:rFonts w:ascii="Symbol" w:hAnsi="Symbol" w:cs="Times New Roman"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Times New Roman" w:hint="default"/>
      </w:rPr>
    </w:lvl>
  </w:abstractNum>
  <w:abstractNum w:abstractNumId="21" w15:restartNumberingAfterBreak="0">
    <w:nsid w:val="7D2F51B8"/>
    <w:multiLevelType w:val="hybridMultilevel"/>
    <w:tmpl w:val="9AA8A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70F33"/>
    <w:multiLevelType w:val="hybridMultilevel"/>
    <w:tmpl w:val="6E8203D8"/>
    <w:lvl w:ilvl="0" w:tplc="AD7ABE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
  </w:num>
  <w:num w:numId="3">
    <w:abstractNumId w:val="6"/>
  </w:num>
  <w:num w:numId="4">
    <w:abstractNumId w:val="7"/>
  </w:num>
  <w:num w:numId="5">
    <w:abstractNumId w:val="19"/>
  </w:num>
  <w:num w:numId="6">
    <w:abstractNumId w:val="10"/>
  </w:num>
  <w:num w:numId="7">
    <w:abstractNumId w:val="2"/>
  </w:num>
  <w:num w:numId="8">
    <w:abstractNumId w:val="1"/>
  </w:num>
  <w:num w:numId="9">
    <w:abstractNumId w:val="9"/>
  </w:num>
  <w:num w:numId="10">
    <w:abstractNumId w:val="8"/>
  </w:num>
  <w:num w:numId="11">
    <w:abstractNumId w:val="12"/>
  </w:num>
  <w:num w:numId="12">
    <w:abstractNumId w:val="18"/>
  </w:num>
  <w:num w:numId="13">
    <w:abstractNumId w:val="11"/>
  </w:num>
  <w:num w:numId="14">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20"/>
  </w:num>
  <w:num w:numId="20">
    <w:abstractNumId w:val="16"/>
  </w:num>
  <w:num w:numId="21">
    <w:abstractNumId w:val="5"/>
  </w:num>
  <w:num w:numId="22">
    <w:abstractNumId w:val="21"/>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7A"/>
    <w:rsid w:val="00001221"/>
    <w:rsid w:val="0000180C"/>
    <w:rsid w:val="000053B9"/>
    <w:rsid w:val="00014D26"/>
    <w:rsid w:val="00015B01"/>
    <w:rsid w:val="000240AA"/>
    <w:rsid w:val="00024615"/>
    <w:rsid w:val="00025B6A"/>
    <w:rsid w:val="00025C8D"/>
    <w:rsid w:val="0003289C"/>
    <w:rsid w:val="00036133"/>
    <w:rsid w:val="0004327B"/>
    <w:rsid w:val="00044704"/>
    <w:rsid w:val="00055413"/>
    <w:rsid w:val="000575BC"/>
    <w:rsid w:val="000652D0"/>
    <w:rsid w:val="000706D3"/>
    <w:rsid w:val="00073A0A"/>
    <w:rsid w:val="000836A6"/>
    <w:rsid w:val="00083930"/>
    <w:rsid w:val="00083A94"/>
    <w:rsid w:val="00085A00"/>
    <w:rsid w:val="00090178"/>
    <w:rsid w:val="00091981"/>
    <w:rsid w:val="000934F5"/>
    <w:rsid w:val="00094AD0"/>
    <w:rsid w:val="000A0C25"/>
    <w:rsid w:val="000A2D5A"/>
    <w:rsid w:val="000A6B30"/>
    <w:rsid w:val="000B0AE0"/>
    <w:rsid w:val="000B1404"/>
    <w:rsid w:val="000B45CE"/>
    <w:rsid w:val="000B4CF5"/>
    <w:rsid w:val="000C39B3"/>
    <w:rsid w:val="000C7D4E"/>
    <w:rsid w:val="000D1764"/>
    <w:rsid w:val="000E23FF"/>
    <w:rsid w:val="000F0782"/>
    <w:rsid w:val="000F55D6"/>
    <w:rsid w:val="000F6442"/>
    <w:rsid w:val="00100EC7"/>
    <w:rsid w:val="0010117B"/>
    <w:rsid w:val="001030BA"/>
    <w:rsid w:val="00111A5F"/>
    <w:rsid w:val="00112DE8"/>
    <w:rsid w:val="00114731"/>
    <w:rsid w:val="00116106"/>
    <w:rsid w:val="00120E08"/>
    <w:rsid w:val="00124515"/>
    <w:rsid w:val="001267ED"/>
    <w:rsid w:val="00133842"/>
    <w:rsid w:val="00135EA1"/>
    <w:rsid w:val="0013756B"/>
    <w:rsid w:val="0014224C"/>
    <w:rsid w:val="00150235"/>
    <w:rsid w:val="0015686C"/>
    <w:rsid w:val="001577D6"/>
    <w:rsid w:val="00160837"/>
    <w:rsid w:val="001655EE"/>
    <w:rsid w:val="00175331"/>
    <w:rsid w:val="0018177E"/>
    <w:rsid w:val="001957B5"/>
    <w:rsid w:val="001962E9"/>
    <w:rsid w:val="001A0391"/>
    <w:rsid w:val="001A392E"/>
    <w:rsid w:val="001A7889"/>
    <w:rsid w:val="001A7DA3"/>
    <w:rsid w:val="001B092E"/>
    <w:rsid w:val="001B1D21"/>
    <w:rsid w:val="001C1FD1"/>
    <w:rsid w:val="001C507F"/>
    <w:rsid w:val="001D3EFF"/>
    <w:rsid w:val="001D7BDA"/>
    <w:rsid w:val="001E193F"/>
    <w:rsid w:val="001F3412"/>
    <w:rsid w:val="001F433A"/>
    <w:rsid w:val="0020210F"/>
    <w:rsid w:val="00202347"/>
    <w:rsid w:val="00202A1A"/>
    <w:rsid w:val="002119D5"/>
    <w:rsid w:val="00211FC3"/>
    <w:rsid w:val="002138FF"/>
    <w:rsid w:val="002158F4"/>
    <w:rsid w:val="00224DD2"/>
    <w:rsid w:val="00226EE9"/>
    <w:rsid w:val="0023334A"/>
    <w:rsid w:val="002350DC"/>
    <w:rsid w:val="002423BD"/>
    <w:rsid w:val="00245691"/>
    <w:rsid w:val="002503EB"/>
    <w:rsid w:val="00253F39"/>
    <w:rsid w:val="00256BE0"/>
    <w:rsid w:val="00260D3B"/>
    <w:rsid w:val="00263981"/>
    <w:rsid w:val="00264833"/>
    <w:rsid w:val="00267283"/>
    <w:rsid w:val="00270AD5"/>
    <w:rsid w:val="00273C90"/>
    <w:rsid w:val="002742C1"/>
    <w:rsid w:val="00284A5E"/>
    <w:rsid w:val="00285A0C"/>
    <w:rsid w:val="00286260"/>
    <w:rsid w:val="00290D3A"/>
    <w:rsid w:val="002924FF"/>
    <w:rsid w:val="00293C97"/>
    <w:rsid w:val="002A6E89"/>
    <w:rsid w:val="002A7373"/>
    <w:rsid w:val="002B09D8"/>
    <w:rsid w:val="002B0C57"/>
    <w:rsid w:val="002B50DB"/>
    <w:rsid w:val="002C2BEB"/>
    <w:rsid w:val="002C3B97"/>
    <w:rsid w:val="002C77CD"/>
    <w:rsid w:val="002D4800"/>
    <w:rsid w:val="002E1491"/>
    <w:rsid w:val="002E267A"/>
    <w:rsid w:val="002F26C2"/>
    <w:rsid w:val="002F3E7D"/>
    <w:rsid w:val="002F4B02"/>
    <w:rsid w:val="002F6237"/>
    <w:rsid w:val="002F6354"/>
    <w:rsid w:val="00303B0F"/>
    <w:rsid w:val="00313858"/>
    <w:rsid w:val="00317973"/>
    <w:rsid w:val="00320ADB"/>
    <w:rsid w:val="00322A03"/>
    <w:rsid w:val="00324C5F"/>
    <w:rsid w:val="00324D3D"/>
    <w:rsid w:val="0032723B"/>
    <w:rsid w:val="00327CC7"/>
    <w:rsid w:val="00330C69"/>
    <w:rsid w:val="00340AAC"/>
    <w:rsid w:val="00340B4E"/>
    <w:rsid w:val="003455A6"/>
    <w:rsid w:val="00345E94"/>
    <w:rsid w:val="0034682D"/>
    <w:rsid w:val="00346FF3"/>
    <w:rsid w:val="00354431"/>
    <w:rsid w:val="00355A88"/>
    <w:rsid w:val="003647CB"/>
    <w:rsid w:val="00364BEE"/>
    <w:rsid w:val="003700C6"/>
    <w:rsid w:val="00371DAD"/>
    <w:rsid w:val="00372EA8"/>
    <w:rsid w:val="0037425B"/>
    <w:rsid w:val="0037611B"/>
    <w:rsid w:val="00376807"/>
    <w:rsid w:val="00377C6A"/>
    <w:rsid w:val="003823AB"/>
    <w:rsid w:val="00383A40"/>
    <w:rsid w:val="003845CB"/>
    <w:rsid w:val="003877DB"/>
    <w:rsid w:val="003A1C27"/>
    <w:rsid w:val="003A3506"/>
    <w:rsid w:val="003A6BB7"/>
    <w:rsid w:val="003A7D81"/>
    <w:rsid w:val="003B16F8"/>
    <w:rsid w:val="003B268A"/>
    <w:rsid w:val="003B4A19"/>
    <w:rsid w:val="003B6316"/>
    <w:rsid w:val="003C0E74"/>
    <w:rsid w:val="003C4829"/>
    <w:rsid w:val="003C5AF7"/>
    <w:rsid w:val="003C6F04"/>
    <w:rsid w:val="003D03A9"/>
    <w:rsid w:val="003E069E"/>
    <w:rsid w:val="003F0237"/>
    <w:rsid w:val="003F0753"/>
    <w:rsid w:val="003F09A6"/>
    <w:rsid w:val="00400CC7"/>
    <w:rsid w:val="00401D4C"/>
    <w:rsid w:val="00403CFA"/>
    <w:rsid w:val="00414965"/>
    <w:rsid w:val="00415DAF"/>
    <w:rsid w:val="004206C0"/>
    <w:rsid w:val="00424A78"/>
    <w:rsid w:val="004315B0"/>
    <w:rsid w:val="004327C0"/>
    <w:rsid w:val="0043668D"/>
    <w:rsid w:val="00442736"/>
    <w:rsid w:val="0044375F"/>
    <w:rsid w:val="00444415"/>
    <w:rsid w:val="00447F7C"/>
    <w:rsid w:val="0045133A"/>
    <w:rsid w:val="00451841"/>
    <w:rsid w:val="00451BF5"/>
    <w:rsid w:val="004538AE"/>
    <w:rsid w:val="00453D98"/>
    <w:rsid w:val="004550B9"/>
    <w:rsid w:val="0046137A"/>
    <w:rsid w:val="004617F7"/>
    <w:rsid w:val="0046261F"/>
    <w:rsid w:val="00463D99"/>
    <w:rsid w:val="00465C89"/>
    <w:rsid w:val="004660F2"/>
    <w:rsid w:val="0047233F"/>
    <w:rsid w:val="00490886"/>
    <w:rsid w:val="00495117"/>
    <w:rsid w:val="004960C8"/>
    <w:rsid w:val="00496920"/>
    <w:rsid w:val="004A2A21"/>
    <w:rsid w:val="004A4B2F"/>
    <w:rsid w:val="004B01D2"/>
    <w:rsid w:val="004B147B"/>
    <w:rsid w:val="004B1D6E"/>
    <w:rsid w:val="004B2A7F"/>
    <w:rsid w:val="004B2CA6"/>
    <w:rsid w:val="004B333A"/>
    <w:rsid w:val="004C1113"/>
    <w:rsid w:val="004C2A72"/>
    <w:rsid w:val="004C7D53"/>
    <w:rsid w:val="004D598F"/>
    <w:rsid w:val="004E1D9F"/>
    <w:rsid w:val="004E4017"/>
    <w:rsid w:val="004E6B95"/>
    <w:rsid w:val="004F231D"/>
    <w:rsid w:val="004F4D16"/>
    <w:rsid w:val="004F6144"/>
    <w:rsid w:val="004F6B9E"/>
    <w:rsid w:val="00501C24"/>
    <w:rsid w:val="005038C8"/>
    <w:rsid w:val="00504F71"/>
    <w:rsid w:val="0050566E"/>
    <w:rsid w:val="00506C6F"/>
    <w:rsid w:val="00507639"/>
    <w:rsid w:val="005076E8"/>
    <w:rsid w:val="00510EF5"/>
    <w:rsid w:val="005138B3"/>
    <w:rsid w:val="00521288"/>
    <w:rsid w:val="005253BF"/>
    <w:rsid w:val="00525DB0"/>
    <w:rsid w:val="005261B2"/>
    <w:rsid w:val="00537034"/>
    <w:rsid w:val="005410D7"/>
    <w:rsid w:val="00542C73"/>
    <w:rsid w:val="005438A4"/>
    <w:rsid w:val="00547511"/>
    <w:rsid w:val="00560D64"/>
    <w:rsid w:val="00581CCC"/>
    <w:rsid w:val="00584EE1"/>
    <w:rsid w:val="0059551A"/>
    <w:rsid w:val="00595D02"/>
    <w:rsid w:val="005A3ED3"/>
    <w:rsid w:val="005A4D08"/>
    <w:rsid w:val="005A7B83"/>
    <w:rsid w:val="005B065B"/>
    <w:rsid w:val="005B3F22"/>
    <w:rsid w:val="005B7FC7"/>
    <w:rsid w:val="005C1D48"/>
    <w:rsid w:val="005D10AB"/>
    <w:rsid w:val="005D2E03"/>
    <w:rsid w:val="005D78F8"/>
    <w:rsid w:val="005E21B4"/>
    <w:rsid w:val="005F0EB3"/>
    <w:rsid w:val="005F6C30"/>
    <w:rsid w:val="0060074C"/>
    <w:rsid w:val="00600D1A"/>
    <w:rsid w:val="006029B7"/>
    <w:rsid w:val="00603456"/>
    <w:rsid w:val="00605A32"/>
    <w:rsid w:val="006203FD"/>
    <w:rsid w:val="006214C2"/>
    <w:rsid w:val="00621DEB"/>
    <w:rsid w:val="006248DF"/>
    <w:rsid w:val="006333F1"/>
    <w:rsid w:val="006358E9"/>
    <w:rsid w:val="00643812"/>
    <w:rsid w:val="006441DD"/>
    <w:rsid w:val="00644BF7"/>
    <w:rsid w:val="00645BC5"/>
    <w:rsid w:val="00657CD3"/>
    <w:rsid w:val="006614E7"/>
    <w:rsid w:val="00663BB9"/>
    <w:rsid w:val="00666B3B"/>
    <w:rsid w:val="00671924"/>
    <w:rsid w:val="006728DE"/>
    <w:rsid w:val="006760CB"/>
    <w:rsid w:val="006864FE"/>
    <w:rsid w:val="006875DD"/>
    <w:rsid w:val="0069528C"/>
    <w:rsid w:val="006A14E2"/>
    <w:rsid w:val="006A3D09"/>
    <w:rsid w:val="006A439F"/>
    <w:rsid w:val="006B1CEC"/>
    <w:rsid w:val="006B38BC"/>
    <w:rsid w:val="006B62DD"/>
    <w:rsid w:val="006C18D7"/>
    <w:rsid w:val="006E04A3"/>
    <w:rsid w:val="006E6C24"/>
    <w:rsid w:val="006F0ACC"/>
    <w:rsid w:val="006F399A"/>
    <w:rsid w:val="006F449E"/>
    <w:rsid w:val="00700789"/>
    <w:rsid w:val="00701A56"/>
    <w:rsid w:val="00710051"/>
    <w:rsid w:val="007157FF"/>
    <w:rsid w:val="00720566"/>
    <w:rsid w:val="0072058B"/>
    <w:rsid w:val="007251EA"/>
    <w:rsid w:val="00733FAA"/>
    <w:rsid w:val="00734162"/>
    <w:rsid w:val="00736EBC"/>
    <w:rsid w:val="00742BF9"/>
    <w:rsid w:val="00746281"/>
    <w:rsid w:val="007472FA"/>
    <w:rsid w:val="00750265"/>
    <w:rsid w:val="00751DF5"/>
    <w:rsid w:val="00752319"/>
    <w:rsid w:val="007526C4"/>
    <w:rsid w:val="00762A90"/>
    <w:rsid w:val="007643B5"/>
    <w:rsid w:val="00772A51"/>
    <w:rsid w:val="0077668E"/>
    <w:rsid w:val="007817AE"/>
    <w:rsid w:val="007A5957"/>
    <w:rsid w:val="007B06A3"/>
    <w:rsid w:val="007C6BB0"/>
    <w:rsid w:val="007D040F"/>
    <w:rsid w:val="007D06BA"/>
    <w:rsid w:val="007D399D"/>
    <w:rsid w:val="007D4594"/>
    <w:rsid w:val="007D7632"/>
    <w:rsid w:val="007E1A18"/>
    <w:rsid w:val="007E239C"/>
    <w:rsid w:val="007E4F75"/>
    <w:rsid w:val="007E6FC1"/>
    <w:rsid w:val="007F5C65"/>
    <w:rsid w:val="007F5ED1"/>
    <w:rsid w:val="00802F06"/>
    <w:rsid w:val="00802F69"/>
    <w:rsid w:val="008073FF"/>
    <w:rsid w:val="008100E9"/>
    <w:rsid w:val="00811150"/>
    <w:rsid w:val="008156F3"/>
    <w:rsid w:val="00831567"/>
    <w:rsid w:val="008345CE"/>
    <w:rsid w:val="0084172C"/>
    <w:rsid w:val="00842135"/>
    <w:rsid w:val="0084273C"/>
    <w:rsid w:val="008441D3"/>
    <w:rsid w:val="00844DDA"/>
    <w:rsid w:val="0084532E"/>
    <w:rsid w:val="00845E73"/>
    <w:rsid w:val="00854647"/>
    <w:rsid w:val="00854651"/>
    <w:rsid w:val="008575C6"/>
    <w:rsid w:val="00874AEB"/>
    <w:rsid w:val="00877CAB"/>
    <w:rsid w:val="00887B9A"/>
    <w:rsid w:val="00891603"/>
    <w:rsid w:val="008933D5"/>
    <w:rsid w:val="00896282"/>
    <w:rsid w:val="008A22B8"/>
    <w:rsid w:val="008A757D"/>
    <w:rsid w:val="008B0A0F"/>
    <w:rsid w:val="008B0B50"/>
    <w:rsid w:val="008B2A39"/>
    <w:rsid w:val="008B2EB7"/>
    <w:rsid w:val="008C022B"/>
    <w:rsid w:val="008C2613"/>
    <w:rsid w:val="008C3677"/>
    <w:rsid w:val="008C5BA8"/>
    <w:rsid w:val="008C690C"/>
    <w:rsid w:val="008D616F"/>
    <w:rsid w:val="008E2C67"/>
    <w:rsid w:val="008E4AAE"/>
    <w:rsid w:val="008E620A"/>
    <w:rsid w:val="008E7644"/>
    <w:rsid w:val="008F68C8"/>
    <w:rsid w:val="009002D9"/>
    <w:rsid w:val="0091061E"/>
    <w:rsid w:val="009111C3"/>
    <w:rsid w:val="00916AFF"/>
    <w:rsid w:val="00916C0C"/>
    <w:rsid w:val="00925685"/>
    <w:rsid w:val="0093076E"/>
    <w:rsid w:val="00931272"/>
    <w:rsid w:val="00932039"/>
    <w:rsid w:val="0093250B"/>
    <w:rsid w:val="0093250D"/>
    <w:rsid w:val="00933434"/>
    <w:rsid w:val="0093541F"/>
    <w:rsid w:val="0093684E"/>
    <w:rsid w:val="0094094F"/>
    <w:rsid w:val="00943034"/>
    <w:rsid w:val="00951E16"/>
    <w:rsid w:val="00953FEC"/>
    <w:rsid w:val="009545CD"/>
    <w:rsid w:val="009554D1"/>
    <w:rsid w:val="0096102F"/>
    <w:rsid w:val="009611C9"/>
    <w:rsid w:val="0096539D"/>
    <w:rsid w:val="00965663"/>
    <w:rsid w:val="0096641F"/>
    <w:rsid w:val="00967FC9"/>
    <w:rsid w:val="009703C6"/>
    <w:rsid w:val="009733A9"/>
    <w:rsid w:val="009817A1"/>
    <w:rsid w:val="00983C8E"/>
    <w:rsid w:val="009908BA"/>
    <w:rsid w:val="00991B5C"/>
    <w:rsid w:val="00994F4D"/>
    <w:rsid w:val="00995778"/>
    <w:rsid w:val="009979DA"/>
    <w:rsid w:val="009A373B"/>
    <w:rsid w:val="009A79FB"/>
    <w:rsid w:val="009B2062"/>
    <w:rsid w:val="009B6365"/>
    <w:rsid w:val="009C6FEE"/>
    <w:rsid w:val="009C7522"/>
    <w:rsid w:val="009D1591"/>
    <w:rsid w:val="009E2AD4"/>
    <w:rsid w:val="009E3BE7"/>
    <w:rsid w:val="009E40BF"/>
    <w:rsid w:val="009F3259"/>
    <w:rsid w:val="009F5C63"/>
    <w:rsid w:val="00A001F9"/>
    <w:rsid w:val="00A00239"/>
    <w:rsid w:val="00A01DDD"/>
    <w:rsid w:val="00A02B37"/>
    <w:rsid w:val="00A03DE3"/>
    <w:rsid w:val="00A04281"/>
    <w:rsid w:val="00A052EC"/>
    <w:rsid w:val="00A07048"/>
    <w:rsid w:val="00A11247"/>
    <w:rsid w:val="00A17197"/>
    <w:rsid w:val="00A20A56"/>
    <w:rsid w:val="00A25221"/>
    <w:rsid w:val="00A43FE5"/>
    <w:rsid w:val="00A462A0"/>
    <w:rsid w:val="00A517D3"/>
    <w:rsid w:val="00A549AE"/>
    <w:rsid w:val="00A60B87"/>
    <w:rsid w:val="00A641ED"/>
    <w:rsid w:val="00A64E09"/>
    <w:rsid w:val="00A6607F"/>
    <w:rsid w:val="00A70368"/>
    <w:rsid w:val="00A76451"/>
    <w:rsid w:val="00A8216C"/>
    <w:rsid w:val="00A84C5B"/>
    <w:rsid w:val="00A94EF1"/>
    <w:rsid w:val="00AA181F"/>
    <w:rsid w:val="00AA3ECD"/>
    <w:rsid w:val="00AA5F6F"/>
    <w:rsid w:val="00AC270B"/>
    <w:rsid w:val="00AC3C35"/>
    <w:rsid w:val="00AC5260"/>
    <w:rsid w:val="00AC5783"/>
    <w:rsid w:val="00AC721B"/>
    <w:rsid w:val="00AD050E"/>
    <w:rsid w:val="00AD3367"/>
    <w:rsid w:val="00AD4844"/>
    <w:rsid w:val="00AD5F9B"/>
    <w:rsid w:val="00AD7AE2"/>
    <w:rsid w:val="00AD7F0A"/>
    <w:rsid w:val="00AE26DC"/>
    <w:rsid w:val="00AE3310"/>
    <w:rsid w:val="00AF728A"/>
    <w:rsid w:val="00AF797B"/>
    <w:rsid w:val="00B0055A"/>
    <w:rsid w:val="00B00569"/>
    <w:rsid w:val="00B02391"/>
    <w:rsid w:val="00B035F4"/>
    <w:rsid w:val="00B13EEE"/>
    <w:rsid w:val="00B149FE"/>
    <w:rsid w:val="00B24FCB"/>
    <w:rsid w:val="00B265DB"/>
    <w:rsid w:val="00B31A7A"/>
    <w:rsid w:val="00B33DAC"/>
    <w:rsid w:val="00B34D1D"/>
    <w:rsid w:val="00B35226"/>
    <w:rsid w:val="00B363DA"/>
    <w:rsid w:val="00B43230"/>
    <w:rsid w:val="00B52CDE"/>
    <w:rsid w:val="00B5305A"/>
    <w:rsid w:val="00B535DA"/>
    <w:rsid w:val="00B539B1"/>
    <w:rsid w:val="00B55D53"/>
    <w:rsid w:val="00B57AE5"/>
    <w:rsid w:val="00B839E4"/>
    <w:rsid w:val="00B844A0"/>
    <w:rsid w:val="00B93A8A"/>
    <w:rsid w:val="00B9591F"/>
    <w:rsid w:val="00B976D8"/>
    <w:rsid w:val="00BA2F25"/>
    <w:rsid w:val="00BA378F"/>
    <w:rsid w:val="00BA3E20"/>
    <w:rsid w:val="00BA4BE9"/>
    <w:rsid w:val="00BB1811"/>
    <w:rsid w:val="00BB2DD5"/>
    <w:rsid w:val="00BB4D6E"/>
    <w:rsid w:val="00BC3990"/>
    <w:rsid w:val="00BC409F"/>
    <w:rsid w:val="00BD04D3"/>
    <w:rsid w:val="00BF0559"/>
    <w:rsid w:val="00C07A97"/>
    <w:rsid w:val="00C13A1F"/>
    <w:rsid w:val="00C13EFF"/>
    <w:rsid w:val="00C14959"/>
    <w:rsid w:val="00C25A03"/>
    <w:rsid w:val="00C2638C"/>
    <w:rsid w:val="00C30E34"/>
    <w:rsid w:val="00C40BF0"/>
    <w:rsid w:val="00C44E14"/>
    <w:rsid w:val="00C57733"/>
    <w:rsid w:val="00C57EE3"/>
    <w:rsid w:val="00C64832"/>
    <w:rsid w:val="00C73723"/>
    <w:rsid w:val="00C75FAC"/>
    <w:rsid w:val="00C84145"/>
    <w:rsid w:val="00C85578"/>
    <w:rsid w:val="00C92CF5"/>
    <w:rsid w:val="00C9711B"/>
    <w:rsid w:val="00CA0A31"/>
    <w:rsid w:val="00CA5F7B"/>
    <w:rsid w:val="00CA7F82"/>
    <w:rsid w:val="00CC2126"/>
    <w:rsid w:val="00CC43CB"/>
    <w:rsid w:val="00CC7F5B"/>
    <w:rsid w:val="00CD48FF"/>
    <w:rsid w:val="00CD5C5F"/>
    <w:rsid w:val="00CD691E"/>
    <w:rsid w:val="00CE0EAE"/>
    <w:rsid w:val="00CE155B"/>
    <w:rsid w:val="00CE184A"/>
    <w:rsid w:val="00CE208C"/>
    <w:rsid w:val="00CE3AEF"/>
    <w:rsid w:val="00CE78C3"/>
    <w:rsid w:val="00CF2EFB"/>
    <w:rsid w:val="00CF3B77"/>
    <w:rsid w:val="00CF5922"/>
    <w:rsid w:val="00D01D54"/>
    <w:rsid w:val="00D03AF5"/>
    <w:rsid w:val="00D0779C"/>
    <w:rsid w:val="00D100F3"/>
    <w:rsid w:val="00D173F4"/>
    <w:rsid w:val="00D241B7"/>
    <w:rsid w:val="00D2466D"/>
    <w:rsid w:val="00D27514"/>
    <w:rsid w:val="00D3016F"/>
    <w:rsid w:val="00D31DCE"/>
    <w:rsid w:val="00D360A1"/>
    <w:rsid w:val="00D365EB"/>
    <w:rsid w:val="00D43715"/>
    <w:rsid w:val="00D43DA8"/>
    <w:rsid w:val="00D478C7"/>
    <w:rsid w:val="00D508AA"/>
    <w:rsid w:val="00D52E81"/>
    <w:rsid w:val="00D54726"/>
    <w:rsid w:val="00D549C9"/>
    <w:rsid w:val="00D6271C"/>
    <w:rsid w:val="00D6433C"/>
    <w:rsid w:val="00D643C9"/>
    <w:rsid w:val="00D72853"/>
    <w:rsid w:val="00D73877"/>
    <w:rsid w:val="00D75E25"/>
    <w:rsid w:val="00D76907"/>
    <w:rsid w:val="00D801A0"/>
    <w:rsid w:val="00D8128C"/>
    <w:rsid w:val="00D81BE2"/>
    <w:rsid w:val="00D8443D"/>
    <w:rsid w:val="00D93D5C"/>
    <w:rsid w:val="00DA497E"/>
    <w:rsid w:val="00DA7AF2"/>
    <w:rsid w:val="00DB271C"/>
    <w:rsid w:val="00DB37F5"/>
    <w:rsid w:val="00DB3C02"/>
    <w:rsid w:val="00DB525D"/>
    <w:rsid w:val="00DC4820"/>
    <w:rsid w:val="00DC6330"/>
    <w:rsid w:val="00DC7C95"/>
    <w:rsid w:val="00DD6327"/>
    <w:rsid w:val="00DD70A1"/>
    <w:rsid w:val="00DD7F56"/>
    <w:rsid w:val="00DD7F63"/>
    <w:rsid w:val="00DE41C6"/>
    <w:rsid w:val="00DE6173"/>
    <w:rsid w:val="00DE6DD7"/>
    <w:rsid w:val="00DF09CF"/>
    <w:rsid w:val="00DF0C64"/>
    <w:rsid w:val="00DF6750"/>
    <w:rsid w:val="00E02B68"/>
    <w:rsid w:val="00E04FFA"/>
    <w:rsid w:val="00E12E7A"/>
    <w:rsid w:val="00E30819"/>
    <w:rsid w:val="00E31033"/>
    <w:rsid w:val="00E31D13"/>
    <w:rsid w:val="00E45CB3"/>
    <w:rsid w:val="00E46117"/>
    <w:rsid w:val="00E4679A"/>
    <w:rsid w:val="00E50A61"/>
    <w:rsid w:val="00E53CFB"/>
    <w:rsid w:val="00E54C16"/>
    <w:rsid w:val="00E64EB7"/>
    <w:rsid w:val="00E663CB"/>
    <w:rsid w:val="00E678BB"/>
    <w:rsid w:val="00E70129"/>
    <w:rsid w:val="00E72E1C"/>
    <w:rsid w:val="00E77A31"/>
    <w:rsid w:val="00E84047"/>
    <w:rsid w:val="00E868FA"/>
    <w:rsid w:val="00E93408"/>
    <w:rsid w:val="00EA24AB"/>
    <w:rsid w:val="00EA425E"/>
    <w:rsid w:val="00EA6C8A"/>
    <w:rsid w:val="00EB0F8B"/>
    <w:rsid w:val="00EB6914"/>
    <w:rsid w:val="00EB6AEB"/>
    <w:rsid w:val="00EC02BD"/>
    <w:rsid w:val="00EC3C25"/>
    <w:rsid w:val="00ED2E9B"/>
    <w:rsid w:val="00ED545B"/>
    <w:rsid w:val="00EE45AA"/>
    <w:rsid w:val="00EE5E27"/>
    <w:rsid w:val="00EF415A"/>
    <w:rsid w:val="00F01FAD"/>
    <w:rsid w:val="00F077C5"/>
    <w:rsid w:val="00F10475"/>
    <w:rsid w:val="00F10A39"/>
    <w:rsid w:val="00F24370"/>
    <w:rsid w:val="00F24C1D"/>
    <w:rsid w:val="00F266E4"/>
    <w:rsid w:val="00F267CC"/>
    <w:rsid w:val="00F30D42"/>
    <w:rsid w:val="00F333C7"/>
    <w:rsid w:val="00F34A62"/>
    <w:rsid w:val="00F360D9"/>
    <w:rsid w:val="00F5056F"/>
    <w:rsid w:val="00F5059E"/>
    <w:rsid w:val="00F56487"/>
    <w:rsid w:val="00F7067F"/>
    <w:rsid w:val="00F71BF2"/>
    <w:rsid w:val="00F72646"/>
    <w:rsid w:val="00F801A8"/>
    <w:rsid w:val="00F95F9C"/>
    <w:rsid w:val="00FA2135"/>
    <w:rsid w:val="00FA6A33"/>
    <w:rsid w:val="00FA7427"/>
    <w:rsid w:val="00FB2862"/>
    <w:rsid w:val="00FB39F1"/>
    <w:rsid w:val="00FC6206"/>
    <w:rsid w:val="00FD1496"/>
    <w:rsid w:val="00FD463E"/>
    <w:rsid w:val="00FD6472"/>
    <w:rsid w:val="00FD6B0E"/>
    <w:rsid w:val="00FE0EA3"/>
    <w:rsid w:val="00FE42B2"/>
    <w:rsid w:val="00FE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10E22"/>
  <w15:docId w15:val="{B416341F-3B14-44CB-8117-F86CAB45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C7"/>
  </w:style>
  <w:style w:type="paragraph" w:styleId="1">
    <w:name w:val="heading 1"/>
    <w:basedOn w:val="a"/>
    <w:next w:val="a"/>
    <w:qFormat/>
    <w:rsid w:val="00E04FFA"/>
    <w:pPr>
      <w:keepNext/>
      <w:jc w:val="center"/>
      <w:outlineLvl w:val="0"/>
    </w:pPr>
    <w:rPr>
      <w:sz w:val="32"/>
    </w:rPr>
  </w:style>
  <w:style w:type="paragraph" w:styleId="2">
    <w:name w:val="heading 2"/>
    <w:basedOn w:val="a"/>
    <w:next w:val="a"/>
    <w:qFormat/>
    <w:rsid w:val="00E04FFA"/>
    <w:pPr>
      <w:keepNext/>
      <w:jc w:val="center"/>
      <w:outlineLvl w:val="1"/>
    </w:pPr>
    <w:rPr>
      <w:b/>
      <w:sz w:val="28"/>
    </w:rPr>
  </w:style>
  <w:style w:type="paragraph" w:styleId="3">
    <w:name w:val="heading 3"/>
    <w:basedOn w:val="a"/>
    <w:next w:val="a"/>
    <w:qFormat/>
    <w:rsid w:val="00E04FFA"/>
    <w:pPr>
      <w:keepNext/>
      <w:autoSpaceDE w:val="0"/>
      <w:autoSpaceDN w:val="0"/>
      <w:adjustRightInd w:val="0"/>
      <w:ind w:firstLine="1701"/>
      <w:jc w:val="both"/>
      <w:outlineLvl w:val="2"/>
    </w:pPr>
    <w:rPr>
      <w:sz w:val="24"/>
    </w:rPr>
  </w:style>
  <w:style w:type="paragraph" w:styleId="4">
    <w:name w:val="heading 4"/>
    <w:basedOn w:val="a"/>
    <w:next w:val="a"/>
    <w:qFormat/>
    <w:rsid w:val="00E04FFA"/>
    <w:pPr>
      <w:keepNext/>
      <w:autoSpaceDE w:val="0"/>
      <w:autoSpaceDN w:val="0"/>
      <w:adjustRightInd w:val="0"/>
      <w:jc w:val="both"/>
      <w:outlineLvl w:val="3"/>
    </w:pPr>
    <w:rPr>
      <w:sz w:val="28"/>
    </w:rPr>
  </w:style>
  <w:style w:type="paragraph" w:styleId="7">
    <w:name w:val="heading 7"/>
    <w:basedOn w:val="a"/>
    <w:next w:val="a"/>
    <w:qFormat/>
    <w:rsid w:val="004F4D1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FFA"/>
    <w:pPr>
      <w:widowControl w:val="0"/>
      <w:autoSpaceDE w:val="0"/>
      <w:autoSpaceDN w:val="0"/>
      <w:adjustRightInd w:val="0"/>
      <w:ind w:firstLine="720"/>
    </w:pPr>
    <w:rPr>
      <w:rFonts w:ascii="Arial" w:hAnsi="Arial"/>
    </w:rPr>
  </w:style>
  <w:style w:type="paragraph" w:customStyle="1" w:styleId="ConsPlusTitle">
    <w:name w:val="ConsPlusTitle"/>
    <w:rsid w:val="00E04FFA"/>
    <w:pPr>
      <w:widowControl w:val="0"/>
      <w:autoSpaceDE w:val="0"/>
      <w:autoSpaceDN w:val="0"/>
      <w:adjustRightInd w:val="0"/>
    </w:pPr>
    <w:rPr>
      <w:rFonts w:ascii="Arial" w:hAnsi="Arial"/>
      <w:b/>
    </w:rPr>
  </w:style>
  <w:style w:type="table" w:styleId="a3">
    <w:name w:val="Table Grid"/>
    <w:basedOn w:val="a1"/>
    <w:rsid w:val="00DE4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5D10AB"/>
    <w:pPr>
      <w:autoSpaceDE w:val="0"/>
      <w:autoSpaceDN w:val="0"/>
      <w:adjustRightInd w:val="0"/>
      <w:spacing w:line="360" w:lineRule="auto"/>
    </w:pPr>
    <w:rPr>
      <w:b/>
      <w:sz w:val="28"/>
      <w:szCs w:val="28"/>
    </w:rPr>
  </w:style>
  <w:style w:type="paragraph" w:styleId="a4">
    <w:name w:val="Document Map"/>
    <w:basedOn w:val="a"/>
    <w:semiHidden/>
    <w:rsid w:val="007D7632"/>
    <w:pPr>
      <w:shd w:val="clear" w:color="auto" w:fill="000080"/>
    </w:pPr>
    <w:rPr>
      <w:rFonts w:ascii="Tahoma" w:hAnsi="Tahoma" w:cs="Tahoma"/>
    </w:rPr>
  </w:style>
  <w:style w:type="paragraph" w:styleId="a5">
    <w:name w:val="Body Text Indent"/>
    <w:basedOn w:val="a"/>
    <w:rsid w:val="004F4D16"/>
    <w:pPr>
      <w:spacing w:after="120"/>
      <w:ind w:left="283"/>
    </w:pPr>
  </w:style>
  <w:style w:type="paragraph" w:styleId="a6">
    <w:name w:val="header"/>
    <w:basedOn w:val="a"/>
    <w:rsid w:val="004F4D16"/>
    <w:pPr>
      <w:tabs>
        <w:tab w:val="center" w:pos="4677"/>
        <w:tab w:val="right" w:pos="9355"/>
      </w:tabs>
    </w:pPr>
    <w:rPr>
      <w:sz w:val="24"/>
      <w:szCs w:val="24"/>
    </w:rPr>
  </w:style>
  <w:style w:type="paragraph" w:styleId="a7">
    <w:name w:val="footnote text"/>
    <w:basedOn w:val="a"/>
    <w:semiHidden/>
    <w:rsid w:val="004F4D16"/>
  </w:style>
  <w:style w:type="character" w:styleId="a8">
    <w:name w:val="footnote reference"/>
    <w:basedOn w:val="a0"/>
    <w:semiHidden/>
    <w:rsid w:val="004F4D16"/>
    <w:rPr>
      <w:vertAlign w:val="superscript"/>
    </w:rPr>
  </w:style>
  <w:style w:type="paragraph" w:customStyle="1" w:styleId="21">
    <w:name w:val="Основной текст с отступом 21"/>
    <w:basedOn w:val="a"/>
    <w:rsid w:val="004F4D16"/>
    <w:pPr>
      <w:overflowPunct w:val="0"/>
      <w:autoSpaceDE w:val="0"/>
      <w:autoSpaceDN w:val="0"/>
      <w:adjustRightInd w:val="0"/>
      <w:ind w:firstLine="720"/>
      <w:jc w:val="both"/>
      <w:textAlignment w:val="baseline"/>
    </w:pPr>
    <w:rPr>
      <w:sz w:val="28"/>
    </w:rPr>
  </w:style>
  <w:style w:type="paragraph" w:styleId="a9">
    <w:name w:val="Title"/>
    <w:basedOn w:val="a"/>
    <w:qFormat/>
    <w:rsid w:val="004F4D16"/>
    <w:pPr>
      <w:spacing w:line="340" w:lineRule="exact"/>
      <w:jc w:val="center"/>
    </w:pPr>
    <w:rPr>
      <w:b/>
      <w:bCs/>
      <w:sz w:val="28"/>
      <w:szCs w:val="24"/>
    </w:rPr>
  </w:style>
  <w:style w:type="character" w:styleId="aa">
    <w:name w:val="page number"/>
    <w:basedOn w:val="a0"/>
    <w:rsid w:val="004F4D16"/>
  </w:style>
  <w:style w:type="paragraph" w:styleId="ab">
    <w:name w:val="Block Text"/>
    <w:basedOn w:val="a"/>
    <w:rsid w:val="004F4D16"/>
    <w:pPr>
      <w:widowControl w:val="0"/>
      <w:shd w:val="clear" w:color="auto" w:fill="FFFFFF"/>
      <w:autoSpaceDE w:val="0"/>
      <w:autoSpaceDN w:val="0"/>
      <w:adjustRightInd w:val="0"/>
      <w:spacing w:before="10" w:line="485" w:lineRule="atLeast"/>
      <w:ind w:left="115" w:right="43" w:firstLine="691"/>
      <w:jc w:val="both"/>
    </w:pPr>
    <w:rPr>
      <w:i/>
      <w:iCs/>
      <w:color w:val="000000"/>
      <w:spacing w:val="-12"/>
      <w:sz w:val="30"/>
      <w:szCs w:val="30"/>
    </w:rPr>
  </w:style>
  <w:style w:type="paragraph" w:styleId="ac">
    <w:name w:val="List Paragraph"/>
    <w:basedOn w:val="a"/>
    <w:qFormat/>
    <w:rsid w:val="004F4D16"/>
    <w:pPr>
      <w:ind w:left="720"/>
      <w:contextualSpacing/>
    </w:pPr>
    <w:rPr>
      <w:rFonts w:ascii="Calibri" w:eastAsia="Calibri" w:hAnsi="Calibri"/>
      <w:sz w:val="22"/>
      <w:szCs w:val="22"/>
      <w:lang w:eastAsia="en-US"/>
    </w:rPr>
  </w:style>
  <w:style w:type="paragraph" w:customStyle="1" w:styleId="msonormalcxspmiddle">
    <w:name w:val="msonormalcxspmiddle"/>
    <w:basedOn w:val="a"/>
    <w:rsid w:val="004F4D16"/>
    <w:pPr>
      <w:spacing w:before="100" w:beforeAutospacing="1" w:after="100" w:afterAutospacing="1"/>
    </w:pPr>
    <w:rPr>
      <w:sz w:val="24"/>
      <w:szCs w:val="24"/>
    </w:rPr>
  </w:style>
  <w:style w:type="paragraph" w:styleId="ad">
    <w:name w:val="Body Text"/>
    <w:basedOn w:val="a"/>
    <w:rsid w:val="004F4D16"/>
    <w:pPr>
      <w:spacing w:after="120"/>
    </w:pPr>
    <w:rPr>
      <w:sz w:val="24"/>
      <w:szCs w:val="24"/>
    </w:rPr>
  </w:style>
  <w:style w:type="paragraph" w:styleId="30">
    <w:name w:val="Body Text Indent 3"/>
    <w:basedOn w:val="a"/>
    <w:rsid w:val="004F4D16"/>
    <w:pPr>
      <w:spacing w:after="120"/>
      <w:ind w:left="283"/>
    </w:pPr>
    <w:rPr>
      <w:sz w:val="16"/>
      <w:szCs w:val="16"/>
    </w:rPr>
  </w:style>
  <w:style w:type="paragraph" w:styleId="22">
    <w:name w:val="Body Text Indent 2"/>
    <w:basedOn w:val="a"/>
    <w:rsid w:val="004F4D16"/>
    <w:pPr>
      <w:shd w:val="clear" w:color="auto" w:fill="FFFFFF"/>
      <w:spacing w:line="360" w:lineRule="auto"/>
      <w:ind w:right="10" w:firstLine="720"/>
      <w:jc w:val="both"/>
    </w:pPr>
    <w:rPr>
      <w:rFonts w:eastAsia="Calibri"/>
      <w:color w:val="000000"/>
      <w:sz w:val="28"/>
      <w:szCs w:val="28"/>
    </w:rPr>
  </w:style>
  <w:style w:type="paragraph" w:styleId="31">
    <w:name w:val="Body Text 3"/>
    <w:basedOn w:val="a"/>
    <w:rsid w:val="004F4D16"/>
    <w:pPr>
      <w:spacing w:after="120"/>
    </w:pPr>
    <w:rPr>
      <w:sz w:val="16"/>
      <w:szCs w:val="16"/>
    </w:rPr>
  </w:style>
  <w:style w:type="paragraph" w:customStyle="1" w:styleId="ae">
    <w:name w:val="Таблицы (моноширинный)"/>
    <w:basedOn w:val="a"/>
    <w:next w:val="a"/>
    <w:rsid w:val="004F4D16"/>
    <w:pPr>
      <w:widowControl w:val="0"/>
      <w:autoSpaceDE w:val="0"/>
      <w:autoSpaceDN w:val="0"/>
      <w:adjustRightInd w:val="0"/>
      <w:jc w:val="both"/>
    </w:pPr>
    <w:rPr>
      <w:rFonts w:ascii="Courier New" w:hAnsi="Courier New" w:cs="Courier New"/>
    </w:rPr>
  </w:style>
  <w:style w:type="paragraph" w:styleId="af">
    <w:name w:val="footer"/>
    <w:basedOn w:val="a"/>
    <w:rsid w:val="004F4D16"/>
    <w:pPr>
      <w:tabs>
        <w:tab w:val="center" w:pos="4677"/>
        <w:tab w:val="right" w:pos="9355"/>
      </w:tabs>
    </w:pPr>
    <w:rPr>
      <w:sz w:val="24"/>
      <w:szCs w:val="24"/>
    </w:rPr>
  </w:style>
  <w:style w:type="paragraph" w:styleId="af0">
    <w:name w:val="Balloon Text"/>
    <w:basedOn w:val="a"/>
    <w:semiHidden/>
    <w:rsid w:val="0003289C"/>
    <w:rPr>
      <w:rFonts w:ascii="Tahoma" w:hAnsi="Tahoma" w:cs="Tahoma"/>
      <w:sz w:val="16"/>
      <w:szCs w:val="16"/>
    </w:rPr>
  </w:style>
  <w:style w:type="paragraph" w:customStyle="1" w:styleId="af1">
    <w:name w:val="Знак Знак Знак Знак"/>
    <w:basedOn w:val="a"/>
    <w:rsid w:val="00DE6173"/>
    <w:pPr>
      <w:spacing w:after="160" w:line="240" w:lineRule="exact"/>
    </w:pPr>
    <w:rPr>
      <w:rFonts w:ascii="Verdana" w:hAnsi="Verdana"/>
      <w:lang w:val="en-US" w:eastAsia="en-US"/>
    </w:rPr>
  </w:style>
  <w:style w:type="paragraph" w:customStyle="1" w:styleId="af2">
    <w:name w:val="Знак Знак Знак Знак Знак Знак Знак Знак Знак Знак"/>
    <w:basedOn w:val="a"/>
    <w:rsid w:val="0004327B"/>
    <w:pPr>
      <w:spacing w:after="160" w:line="240" w:lineRule="exact"/>
    </w:pPr>
    <w:rPr>
      <w:rFonts w:ascii="Verdana" w:hAnsi="Verdana"/>
      <w:lang w:val="en-US" w:eastAsia="en-US"/>
    </w:rPr>
  </w:style>
  <w:style w:type="character" w:styleId="af3">
    <w:name w:val="Hyperlink"/>
    <w:basedOn w:val="a0"/>
    <w:uiPriority w:val="99"/>
    <w:unhideWhenUsed/>
    <w:rsid w:val="009733A9"/>
    <w:rPr>
      <w:color w:val="0000FF"/>
      <w:u w:val="single"/>
    </w:rPr>
  </w:style>
  <w:style w:type="character" w:styleId="af4">
    <w:name w:val="FollowedHyperlink"/>
    <w:basedOn w:val="a0"/>
    <w:uiPriority w:val="99"/>
    <w:unhideWhenUsed/>
    <w:rsid w:val="009733A9"/>
    <w:rPr>
      <w:color w:val="800080"/>
      <w:u w:val="single"/>
    </w:rPr>
  </w:style>
  <w:style w:type="paragraph" w:customStyle="1" w:styleId="xl71">
    <w:name w:val="xl71"/>
    <w:basedOn w:val="a"/>
    <w:rsid w:val="009733A9"/>
    <w:pPr>
      <w:spacing w:before="100" w:beforeAutospacing="1" w:after="100" w:afterAutospacing="1"/>
      <w:jc w:val="center"/>
      <w:textAlignment w:val="center"/>
    </w:pPr>
    <w:rPr>
      <w:sz w:val="16"/>
      <w:szCs w:val="16"/>
    </w:rPr>
  </w:style>
  <w:style w:type="paragraph" w:customStyle="1" w:styleId="xl72">
    <w:name w:val="xl72"/>
    <w:basedOn w:val="a"/>
    <w:rsid w:val="009733A9"/>
    <w:pPr>
      <w:spacing w:before="100" w:beforeAutospacing="1" w:after="100" w:afterAutospacing="1"/>
      <w:textAlignment w:val="center"/>
    </w:pPr>
    <w:rPr>
      <w:sz w:val="16"/>
      <w:szCs w:val="16"/>
    </w:rPr>
  </w:style>
  <w:style w:type="paragraph" w:customStyle="1" w:styleId="xl73">
    <w:name w:val="xl73"/>
    <w:basedOn w:val="a"/>
    <w:rsid w:val="009733A9"/>
    <w:pPr>
      <w:spacing w:before="100" w:beforeAutospacing="1" w:after="100" w:afterAutospacing="1"/>
      <w:jc w:val="center"/>
      <w:textAlignment w:val="center"/>
    </w:pPr>
    <w:rPr>
      <w:sz w:val="16"/>
      <w:szCs w:val="16"/>
    </w:rPr>
  </w:style>
  <w:style w:type="paragraph" w:customStyle="1" w:styleId="xl74">
    <w:name w:val="xl74"/>
    <w:basedOn w:val="a"/>
    <w:rsid w:val="009733A9"/>
    <w:pPr>
      <w:spacing w:before="100" w:beforeAutospacing="1" w:after="100" w:afterAutospacing="1"/>
      <w:jc w:val="center"/>
      <w:textAlignment w:val="center"/>
    </w:pPr>
    <w:rPr>
      <w:sz w:val="16"/>
      <w:szCs w:val="16"/>
    </w:rPr>
  </w:style>
  <w:style w:type="paragraph" w:customStyle="1" w:styleId="xl75">
    <w:name w:val="xl75"/>
    <w:basedOn w:val="a"/>
    <w:rsid w:val="009733A9"/>
    <w:pPr>
      <w:spacing w:before="100" w:beforeAutospacing="1" w:after="100" w:afterAutospacing="1"/>
      <w:jc w:val="center"/>
      <w:textAlignment w:val="center"/>
    </w:pPr>
    <w:rPr>
      <w:b/>
      <w:bCs/>
      <w:sz w:val="16"/>
      <w:szCs w:val="16"/>
    </w:rPr>
  </w:style>
  <w:style w:type="paragraph" w:customStyle="1" w:styleId="xl76">
    <w:name w:val="xl76"/>
    <w:basedOn w:val="a"/>
    <w:rsid w:val="009733A9"/>
    <w:pPr>
      <w:spacing w:before="100" w:beforeAutospacing="1" w:after="100" w:afterAutospacing="1"/>
      <w:jc w:val="center"/>
      <w:textAlignment w:val="center"/>
    </w:pPr>
    <w:rPr>
      <w:color w:val="FF0000"/>
      <w:sz w:val="16"/>
      <w:szCs w:val="16"/>
    </w:rPr>
  </w:style>
  <w:style w:type="paragraph" w:customStyle="1" w:styleId="xl77">
    <w:name w:val="xl77"/>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9">
    <w:name w:val="xl79"/>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87">
    <w:name w:val="xl87"/>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88">
    <w:name w:val="xl88"/>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89">
    <w:name w:val="xl89"/>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1">
    <w:name w:val="xl91"/>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92">
    <w:name w:val="xl92"/>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3">
    <w:name w:val="xl93"/>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4">
    <w:name w:val="xl94"/>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5">
    <w:name w:val="xl95"/>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6">
    <w:name w:val="xl96"/>
    <w:basedOn w:val="a"/>
    <w:rsid w:val="00973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s1">
    <w:name w:val="s_1"/>
    <w:basedOn w:val="a"/>
    <w:rsid w:val="000B45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8282">
      <w:bodyDiv w:val="1"/>
      <w:marLeft w:val="0"/>
      <w:marRight w:val="0"/>
      <w:marTop w:val="0"/>
      <w:marBottom w:val="0"/>
      <w:divBdr>
        <w:top w:val="none" w:sz="0" w:space="0" w:color="auto"/>
        <w:left w:val="none" w:sz="0" w:space="0" w:color="auto"/>
        <w:bottom w:val="none" w:sz="0" w:space="0" w:color="auto"/>
        <w:right w:val="none" w:sz="0" w:space="0" w:color="auto"/>
      </w:divBdr>
      <w:divsChild>
        <w:div w:id="1910338437">
          <w:marLeft w:val="0"/>
          <w:marRight w:val="0"/>
          <w:marTop w:val="0"/>
          <w:marBottom w:val="0"/>
          <w:divBdr>
            <w:top w:val="none" w:sz="0" w:space="0" w:color="auto"/>
            <w:left w:val="none" w:sz="0" w:space="0" w:color="auto"/>
            <w:bottom w:val="none" w:sz="0" w:space="0" w:color="auto"/>
            <w:right w:val="none" w:sz="0" w:space="0" w:color="auto"/>
          </w:divBdr>
        </w:div>
        <w:div w:id="1833253403">
          <w:marLeft w:val="0"/>
          <w:marRight w:val="0"/>
          <w:marTop w:val="0"/>
          <w:marBottom w:val="0"/>
          <w:divBdr>
            <w:top w:val="none" w:sz="0" w:space="0" w:color="auto"/>
            <w:left w:val="none" w:sz="0" w:space="0" w:color="auto"/>
            <w:bottom w:val="none" w:sz="0" w:space="0" w:color="auto"/>
            <w:right w:val="none" w:sz="0" w:space="0" w:color="auto"/>
          </w:divBdr>
        </w:div>
        <w:div w:id="863641203">
          <w:marLeft w:val="0"/>
          <w:marRight w:val="0"/>
          <w:marTop w:val="0"/>
          <w:marBottom w:val="0"/>
          <w:divBdr>
            <w:top w:val="none" w:sz="0" w:space="0" w:color="auto"/>
            <w:left w:val="none" w:sz="0" w:space="0" w:color="auto"/>
            <w:bottom w:val="none" w:sz="0" w:space="0" w:color="auto"/>
            <w:right w:val="none" w:sz="0" w:space="0" w:color="auto"/>
          </w:divBdr>
        </w:div>
        <w:div w:id="821892016">
          <w:marLeft w:val="0"/>
          <w:marRight w:val="0"/>
          <w:marTop w:val="0"/>
          <w:marBottom w:val="0"/>
          <w:divBdr>
            <w:top w:val="none" w:sz="0" w:space="0" w:color="auto"/>
            <w:left w:val="none" w:sz="0" w:space="0" w:color="auto"/>
            <w:bottom w:val="none" w:sz="0" w:space="0" w:color="auto"/>
            <w:right w:val="none" w:sz="0" w:space="0" w:color="auto"/>
          </w:divBdr>
        </w:div>
        <w:div w:id="1956790945">
          <w:marLeft w:val="0"/>
          <w:marRight w:val="0"/>
          <w:marTop w:val="0"/>
          <w:marBottom w:val="0"/>
          <w:divBdr>
            <w:top w:val="none" w:sz="0" w:space="0" w:color="auto"/>
            <w:left w:val="none" w:sz="0" w:space="0" w:color="auto"/>
            <w:bottom w:val="none" w:sz="0" w:space="0" w:color="auto"/>
            <w:right w:val="none" w:sz="0" w:space="0" w:color="auto"/>
          </w:divBdr>
          <w:divsChild>
            <w:div w:id="1304312795">
              <w:marLeft w:val="0"/>
              <w:marRight w:val="0"/>
              <w:marTop w:val="0"/>
              <w:marBottom w:val="0"/>
              <w:divBdr>
                <w:top w:val="none" w:sz="0" w:space="0" w:color="auto"/>
                <w:left w:val="none" w:sz="0" w:space="0" w:color="auto"/>
                <w:bottom w:val="none" w:sz="0" w:space="0" w:color="auto"/>
                <w:right w:val="none" w:sz="0" w:space="0" w:color="auto"/>
              </w:divBdr>
            </w:div>
            <w:div w:id="1435132768">
              <w:marLeft w:val="0"/>
              <w:marRight w:val="0"/>
              <w:marTop w:val="0"/>
              <w:marBottom w:val="0"/>
              <w:divBdr>
                <w:top w:val="none" w:sz="0" w:space="0" w:color="auto"/>
                <w:left w:val="none" w:sz="0" w:space="0" w:color="auto"/>
                <w:bottom w:val="none" w:sz="0" w:space="0" w:color="auto"/>
                <w:right w:val="none" w:sz="0" w:space="0" w:color="auto"/>
              </w:divBdr>
            </w:div>
            <w:div w:id="127282689">
              <w:marLeft w:val="0"/>
              <w:marRight w:val="0"/>
              <w:marTop w:val="0"/>
              <w:marBottom w:val="0"/>
              <w:divBdr>
                <w:top w:val="none" w:sz="0" w:space="0" w:color="auto"/>
                <w:left w:val="none" w:sz="0" w:space="0" w:color="auto"/>
                <w:bottom w:val="none" w:sz="0" w:space="0" w:color="auto"/>
                <w:right w:val="none" w:sz="0" w:space="0" w:color="auto"/>
              </w:divBdr>
            </w:div>
          </w:divsChild>
        </w:div>
        <w:div w:id="2140102575">
          <w:marLeft w:val="0"/>
          <w:marRight w:val="0"/>
          <w:marTop w:val="0"/>
          <w:marBottom w:val="0"/>
          <w:divBdr>
            <w:top w:val="none" w:sz="0" w:space="0" w:color="auto"/>
            <w:left w:val="none" w:sz="0" w:space="0" w:color="auto"/>
            <w:bottom w:val="none" w:sz="0" w:space="0" w:color="auto"/>
            <w:right w:val="none" w:sz="0" w:space="0" w:color="auto"/>
          </w:divBdr>
          <w:divsChild>
            <w:div w:id="601837233">
              <w:marLeft w:val="0"/>
              <w:marRight w:val="0"/>
              <w:marTop w:val="0"/>
              <w:marBottom w:val="0"/>
              <w:divBdr>
                <w:top w:val="none" w:sz="0" w:space="0" w:color="auto"/>
                <w:left w:val="none" w:sz="0" w:space="0" w:color="auto"/>
                <w:bottom w:val="none" w:sz="0" w:space="0" w:color="auto"/>
                <w:right w:val="none" w:sz="0" w:space="0" w:color="auto"/>
              </w:divBdr>
            </w:div>
            <w:div w:id="2000111344">
              <w:marLeft w:val="0"/>
              <w:marRight w:val="0"/>
              <w:marTop w:val="0"/>
              <w:marBottom w:val="0"/>
              <w:divBdr>
                <w:top w:val="none" w:sz="0" w:space="0" w:color="auto"/>
                <w:left w:val="none" w:sz="0" w:space="0" w:color="auto"/>
                <w:bottom w:val="none" w:sz="0" w:space="0" w:color="auto"/>
                <w:right w:val="none" w:sz="0" w:space="0" w:color="auto"/>
              </w:divBdr>
            </w:div>
          </w:divsChild>
        </w:div>
        <w:div w:id="1863087483">
          <w:marLeft w:val="0"/>
          <w:marRight w:val="0"/>
          <w:marTop w:val="0"/>
          <w:marBottom w:val="0"/>
          <w:divBdr>
            <w:top w:val="none" w:sz="0" w:space="0" w:color="auto"/>
            <w:left w:val="none" w:sz="0" w:space="0" w:color="auto"/>
            <w:bottom w:val="none" w:sz="0" w:space="0" w:color="auto"/>
            <w:right w:val="none" w:sz="0" w:space="0" w:color="auto"/>
          </w:divBdr>
        </w:div>
        <w:div w:id="590235034">
          <w:marLeft w:val="0"/>
          <w:marRight w:val="0"/>
          <w:marTop w:val="0"/>
          <w:marBottom w:val="0"/>
          <w:divBdr>
            <w:top w:val="none" w:sz="0" w:space="0" w:color="auto"/>
            <w:left w:val="none" w:sz="0" w:space="0" w:color="auto"/>
            <w:bottom w:val="none" w:sz="0" w:space="0" w:color="auto"/>
            <w:right w:val="none" w:sz="0" w:space="0" w:color="auto"/>
          </w:divBdr>
        </w:div>
        <w:div w:id="1180972558">
          <w:marLeft w:val="0"/>
          <w:marRight w:val="0"/>
          <w:marTop w:val="0"/>
          <w:marBottom w:val="0"/>
          <w:divBdr>
            <w:top w:val="none" w:sz="0" w:space="0" w:color="auto"/>
            <w:left w:val="none" w:sz="0" w:space="0" w:color="auto"/>
            <w:bottom w:val="none" w:sz="0" w:space="0" w:color="auto"/>
            <w:right w:val="none" w:sz="0" w:space="0" w:color="auto"/>
          </w:divBdr>
        </w:div>
        <w:div w:id="1116414121">
          <w:marLeft w:val="0"/>
          <w:marRight w:val="0"/>
          <w:marTop w:val="0"/>
          <w:marBottom w:val="0"/>
          <w:divBdr>
            <w:top w:val="none" w:sz="0" w:space="0" w:color="auto"/>
            <w:left w:val="none" w:sz="0" w:space="0" w:color="auto"/>
            <w:bottom w:val="none" w:sz="0" w:space="0" w:color="auto"/>
            <w:right w:val="none" w:sz="0" w:space="0" w:color="auto"/>
          </w:divBdr>
        </w:div>
      </w:divsChild>
    </w:div>
    <w:div w:id="364212380">
      <w:bodyDiv w:val="1"/>
      <w:marLeft w:val="0"/>
      <w:marRight w:val="0"/>
      <w:marTop w:val="0"/>
      <w:marBottom w:val="0"/>
      <w:divBdr>
        <w:top w:val="none" w:sz="0" w:space="0" w:color="auto"/>
        <w:left w:val="none" w:sz="0" w:space="0" w:color="auto"/>
        <w:bottom w:val="none" w:sz="0" w:space="0" w:color="auto"/>
        <w:right w:val="none" w:sz="0" w:space="0" w:color="auto"/>
      </w:divBdr>
      <w:divsChild>
        <w:div w:id="704598849">
          <w:marLeft w:val="0"/>
          <w:marRight w:val="0"/>
          <w:marTop w:val="0"/>
          <w:marBottom w:val="0"/>
          <w:divBdr>
            <w:top w:val="none" w:sz="0" w:space="0" w:color="auto"/>
            <w:left w:val="none" w:sz="0" w:space="0" w:color="auto"/>
            <w:bottom w:val="none" w:sz="0" w:space="0" w:color="auto"/>
            <w:right w:val="none" w:sz="0" w:space="0" w:color="auto"/>
          </w:divBdr>
          <w:divsChild>
            <w:div w:id="783304240">
              <w:marLeft w:val="0"/>
              <w:marRight w:val="0"/>
              <w:marTop w:val="0"/>
              <w:marBottom w:val="0"/>
              <w:divBdr>
                <w:top w:val="none" w:sz="0" w:space="0" w:color="auto"/>
                <w:left w:val="none" w:sz="0" w:space="0" w:color="auto"/>
                <w:bottom w:val="none" w:sz="0" w:space="0" w:color="auto"/>
                <w:right w:val="none" w:sz="0" w:space="0" w:color="auto"/>
              </w:divBdr>
              <w:divsChild>
                <w:div w:id="686253477">
                  <w:marLeft w:val="0"/>
                  <w:marRight w:val="0"/>
                  <w:marTop w:val="0"/>
                  <w:marBottom w:val="0"/>
                  <w:divBdr>
                    <w:top w:val="none" w:sz="0" w:space="0" w:color="auto"/>
                    <w:left w:val="none" w:sz="0" w:space="0" w:color="auto"/>
                    <w:bottom w:val="none" w:sz="0" w:space="0" w:color="auto"/>
                    <w:right w:val="none" w:sz="0" w:space="0" w:color="auto"/>
                  </w:divBdr>
                  <w:divsChild>
                    <w:div w:id="1223755679">
                      <w:marLeft w:val="0"/>
                      <w:marRight w:val="0"/>
                      <w:marTop w:val="0"/>
                      <w:marBottom w:val="0"/>
                      <w:divBdr>
                        <w:top w:val="none" w:sz="0" w:space="0" w:color="auto"/>
                        <w:left w:val="none" w:sz="0" w:space="0" w:color="auto"/>
                        <w:bottom w:val="none" w:sz="0" w:space="0" w:color="auto"/>
                        <w:right w:val="none" w:sz="0" w:space="0" w:color="auto"/>
                      </w:divBdr>
                    </w:div>
                    <w:div w:id="1678463841">
                      <w:marLeft w:val="0"/>
                      <w:marRight w:val="0"/>
                      <w:marTop w:val="0"/>
                      <w:marBottom w:val="0"/>
                      <w:divBdr>
                        <w:top w:val="none" w:sz="0" w:space="0" w:color="auto"/>
                        <w:left w:val="none" w:sz="0" w:space="0" w:color="auto"/>
                        <w:bottom w:val="none" w:sz="0" w:space="0" w:color="auto"/>
                        <w:right w:val="none" w:sz="0" w:space="0" w:color="auto"/>
                      </w:divBdr>
                    </w:div>
                    <w:div w:id="1523975032">
                      <w:marLeft w:val="0"/>
                      <w:marRight w:val="0"/>
                      <w:marTop w:val="0"/>
                      <w:marBottom w:val="0"/>
                      <w:divBdr>
                        <w:top w:val="none" w:sz="0" w:space="0" w:color="auto"/>
                        <w:left w:val="none" w:sz="0" w:space="0" w:color="auto"/>
                        <w:bottom w:val="none" w:sz="0" w:space="0" w:color="auto"/>
                        <w:right w:val="none" w:sz="0" w:space="0" w:color="auto"/>
                      </w:divBdr>
                    </w:div>
                  </w:divsChild>
                </w:div>
                <w:div w:id="387610427">
                  <w:marLeft w:val="0"/>
                  <w:marRight w:val="0"/>
                  <w:marTop w:val="0"/>
                  <w:marBottom w:val="0"/>
                  <w:divBdr>
                    <w:top w:val="none" w:sz="0" w:space="0" w:color="auto"/>
                    <w:left w:val="none" w:sz="0" w:space="0" w:color="auto"/>
                    <w:bottom w:val="none" w:sz="0" w:space="0" w:color="auto"/>
                    <w:right w:val="none" w:sz="0" w:space="0" w:color="auto"/>
                  </w:divBdr>
                </w:div>
                <w:div w:id="939949811">
                  <w:marLeft w:val="0"/>
                  <w:marRight w:val="0"/>
                  <w:marTop w:val="0"/>
                  <w:marBottom w:val="0"/>
                  <w:divBdr>
                    <w:top w:val="none" w:sz="0" w:space="0" w:color="auto"/>
                    <w:left w:val="none" w:sz="0" w:space="0" w:color="auto"/>
                    <w:bottom w:val="none" w:sz="0" w:space="0" w:color="auto"/>
                    <w:right w:val="none" w:sz="0" w:space="0" w:color="auto"/>
                  </w:divBdr>
                  <w:divsChild>
                    <w:div w:id="1007950750">
                      <w:marLeft w:val="0"/>
                      <w:marRight w:val="0"/>
                      <w:marTop w:val="0"/>
                      <w:marBottom w:val="0"/>
                      <w:divBdr>
                        <w:top w:val="none" w:sz="0" w:space="0" w:color="auto"/>
                        <w:left w:val="none" w:sz="0" w:space="0" w:color="auto"/>
                        <w:bottom w:val="none" w:sz="0" w:space="0" w:color="auto"/>
                        <w:right w:val="none" w:sz="0" w:space="0" w:color="auto"/>
                      </w:divBdr>
                    </w:div>
                    <w:div w:id="85351871">
                      <w:marLeft w:val="0"/>
                      <w:marRight w:val="0"/>
                      <w:marTop w:val="0"/>
                      <w:marBottom w:val="0"/>
                      <w:divBdr>
                        <w:top w:val="none" w:sz="0" w:space="0" w:color="auto"/>
                        <w:left w:val="none" w:sz="0" w:space="0" w:color="auto"/>
                        <w:bottom w:val="none" w:sz="0" w:space="0" w:color="auto"/>
                        <w:right w:val="none" w:sz="0" w:space="0" w:color="auto"/>
                      </w:divBdr>
                    </w:div>
                    <w:div w:id="183518775">
                      <w:marLeft w:val="0"/>
                      <w:marRight w:val="0"/>
                      <w:marTop w:val="0"/>
                      <w:marBottom w:val="0"/>
                      <w:divBdr>
                        <w:top w:val="none" w:sz="0" w:space="0" w:color="auto"/>
                        <w:left w:val="none" w:sz="0" w:space="0" w:color="auto"/>
                        <w:bottom w:val="none" w:sz="0" w:space="0" w:color="auto"/>
                        <w:right w:val="none" w:sz="0" w:space="0" w:color="auto"/>
                      </w:divBdr>
                    </w:div>
                    <w:div w:id="1203322367">
                      <w:marLeft w:val="0"/>
                      <w:marRight w:val="0"/>
                      <w:marTop w:val="0"/>
                      <w:marBottom w:val="0"/>
                      <w:divBdr>
                        <w:top w:val="none" w:sz="0" w:space="0" w:color="auto"/>
                        <w:left w:val="none" w:sz="0" w:space="0" w:color="auto"/>
                        <w:bottom w:val="none" w:sz="0" w:space="0" w:color="auto"/>
                        <w:right w:val="none" w:sz="0" w:space="0" w:color="auto"/>
                      </w:divBdr>
                    </w:div>
                    <w:div w:id="1803306578">
                      <w:marLeft w:val="0"/>
                      <w:marRight w:val="0"/>
                      <w:marTop w:val="0"/>
                      <w:marBottom w:val="0"/>
                      <w:divBdr>
                        <w:top w:val="none" w:sz="0" w:space="0" w:color="auto"/>
                        <w:left w:val="none" w:sz="0" w:space="0" w:color="auto"/>
                        <w:bottom w:val="none" w:sz="0" w:space="0" w:color="auto"/>
                        <w:right w:val="none" w:sz="0" w:space="0" w:color="auto"/>
                      </w:divBdr>
                    </w:div>
                    <w:div w:id="1600258937">
                      <w:marLeft w:val="0"/>
                      <w:marRight w:val="0"/>
                      <w:marTop w:val="0"/>
                      <w:marBottom w:val="0"/>
                      <w:divBdr>
                        <w:top w:val="none" w:sz="0" w:space="0" w:color="auto"/>
                        <w:left w:val="none" w:sz="0" w:space="0" w:color="auto"/>
                        <w:bottom w:val="none" w:sz="0" w:space="0" w:color="auto"/>
                        <w:right w:val="none" w:sz="0" w:space="0" w:color="auto"/>
                      </w:divBdr>
                    </w:div>
                  </w:divsChild>
                </w:div>
                <w:div w:id="1872721738">
                  <w:marLeft w:val="0"/>
                  <w:marRight w:val="0"/>
                  <w:marTop w:val="0"/>
                  <w:marBottom w:val="0"/>
                  <w:divBdr>
                    <w:top w:val="none" w:sz="0" w:space="0" w:color="auto"/>
                    <w:left w:val="none" w:sz="0" w:space="0" w:color="auto"/>
                    <w:bottom w:val="none" w:sz="0" w:space="0" w:color="auto"/>
                    <w:right w:val="none" w:sz="0" w:space="0" w:color="auto"/>
                  </w:divBdr>
                </w:div>
                <w:div w:id="152917039">
                  <w:marLeft w:val="0"/>
                  <w:marRight w:val="0"/>
                  <w:marTop w:val="0"/>
                  <w:marBottom w:val="0"/>
                  <w:divBdr>
                    <w:top w:val="none" w:sz="0" w:space="0" w:color="auto"/>
                    <w:left w:val="none" w:sz="0" w:space="0" w:color="auto"/>
                    <w:bottom w:val="none" w:sz="0" w:space="0" w:color="auto"/>
                    <w:right w:val="none" w:sz="0" w:space="0" w:color="auto"/>
                  </w:divBdr>
                </w:div>
                <w:div w:id="572398809">
                  <w:marLeft w:val="0"/>
                  <w:marRight w:val="0"/>
                  <w:marTop w:val="0"/>
                  <w:marBottom w:val="0"/>
                  <w:divBdr>
                    <w:top w:val="none" w:sz="0" w:space="0" w:color="auto"/>
                    <w:left w:val="none" w:sz="0" w:space="0" w:color="auto"/>
                    <w:bottom w:val="none" w:sz="0" w:space="0" w:color="auto"/>
                    <w:right w:val="none" w:sz="0" w:space="0" w:color="auto"/>
                  </w:divBdr>
                </w:div>
                <w:div w:id="1233278639">
                  <w:marLeft w:val="0"/>
                  <w:marRight w:val="0"/>
                  <w:marTop w:val="0"/>
                  <w:marBottom w:val="0"/>
                  <w:divBdr>
                    <w:top w:val="none" w:sz="0" w:space="0" w:color="auto"/>
                    <w:left w:val="none" w:sz="0" w:space="0" w:color="auto"/>
                    <w:bottom w:val="none" w:sz="0" w:space="0" w:color="auto"/>
                    <w:right w:val="none" w:sz="0" w:space="0" w:color="auto"/>
                  </w:divBdr>
                </w:div>
                <w:div w:id="692388236">
                  <w:marLeft w:val="0"/>
                  <w:marRight w:val="0"/>
                  <w:marTop w:val="0"/>
                  <w:marBottom w:val="0"/>
                  <w:divBdr>
                    <w:top w:val="none" w:sz="0" w:space="0" w:color="auto"/>
                    <w:left w:val="none" w:sz="0" w:space="0" w:color="auto"/>
                    <w:bottom w:val="none" w:sz="0" w:space="0" w:color="auto"/>
                    <w:right w:val="none" w:sz="0" w:space="0" w:color="auto"/>
                  </w:divBdr>
                  <w:divsChild>
                    <w:div w:id="293367657">
                      <w:marLeft w:val="0"/>
                      <w:marRight w:val="0"/>
                      <w:marTop w:val="0"/>
                      <w:marBottom w:val="0"/>
                      <w:divBdr>
                        <w:top w:val="none" w:sz="0" w:space="0" w:color="auto"/>
                        <w:left w:val="none" w:sz="0" w:space="0" w:color="auto"/>
                        <w:bottom w:val="none" w:sz="0" w:space="0" w:color="auto"/>
                        <w:right w:val="none" w:sz="0" w:space="0" w:color="auto"/>
                      </w:divBdr>
                    </w:div>
                    <w:div w:id="807429441">
                      <w:marLeft w:val="0"/>
                      <w:marRight w:val="0"/>
                      <w:marTop w:val="0"/>
                      <w:marBottom w:val="0"/>
                      <w:divBdr>
                        <w:top w:val="none" w:sz="0" w:space="0" w:color="auto"/>
                        <w:left w:val="none" w:sz="0" w:space="0" w:color="auto"/>
                        <w:bottom w:val="none" w:sz="0" w:space="0" w:color="auto"/>
                        <w:right w:val="none" w:sz="0" w:space="0" w:color="auto"/>
                      </w:divBdr>
                    </w:div>
                    <w:div w:id="175730383">
                      <w:marLeft w:val="0"/>
                      <w:marRight w:val="0"/>
                      <w:marTop w:val="0"/>
                      <w:marBottom w:val="0"/>
                      <w:divBdr>
                        <w:top w:val="none" w:sz="0" w:space="0" w:color="auto"/>
                        <w:left w:val="none" w:sz="0" w:space="0" w:color="auto"/>
                        <w:bottom w:val="none" w:sz="0" w:space="0" w:color="auto"/>
                        <w:right w:val="none" w:sz="0" w:space="0" w:color="auto"/>
                      </w:divBdr>
                    </w:div>
                  </w:divsChild>
                </w:div>
                <w:div w:id="1358118481">
                  <w:marLeft w:val="0"/>
                  <w:marRight w:val="0"/>
                  <w:marTop w:val="0"/>
                  <w:marBottom w:val="0"/>
                  <w:divBdr>
                    <w:top w:val="none" w:sz="0" w:space="0" w:color="auto"/>
                    <w:left w:val="none" w:sz="0" w:space="0" w:color="auto"/>
                    <w:bottom w:val="none" w:sz="0" w:space="0" w:color="auto"/>
                    <w:right w:val="none" w:sz="0" w:space="0" w:color="auto"/>
                  </w:divBdr>
                  <w:divsChild>
                    <w:div w:id="1578829784">
                      <w:marLeft w:val="0"/>
                      <w:marRight w:val="0"/>
                      <w:marTop w:val="0"/>
                      <w:marBottom w:val="0"/>
                      <w:divBdr>
                        <w:top w:val="none" w:sz="0" w:space="0" w:color="auto"/>
                        <w:left w:val="none" w:sz="0" w:space="0" w:color="auto"/>
                        <w:bottom w:val="none" w:sz="0" w:space="0" w:color="auto"/>
                        <w:right w:val="none" w:sz="0" w:space="0" w:color="auto"/>
                      </w:divBdr>
                    </w:div>
                    <w:div w:id="66270571">
                      <w:marLeft w:val="0"/>
                      <w:marRight w:val="0"/>
                      <w:marTop w:val="0"/>
                      <w:marBottom w:val="0"/>
                      <w:divBdr>
                        <w:top w:val="none" w:sz="0" w:space="0" w:color="auto"/>
                        <w:left w:val="none" w:sz="0" w:space="0" w:color="auto"/>
                        <w:bottom w:val="none" w:sz="0" w:space="0" w:color="auto"/>
                        <w:right w:val="none" w:sz="0" w:space="0" w:color="auto"/>
                      </w:divBdr>
                    </w:div>
                  </w:divsChild>
                </w:div>
                <w:div w:id="848179234">
                  <w:marLeft w:val="0"/>
                  <w:marRight w:val="0"/>
                  <w:marTop w:val="0"/>
                  <w:marBottom w:val="0"/>
                  <w:divBdr>
                    <w:top w:val="none" w:sz="0" w:space="0" w:color="auto"/>
                    <w:left w:val="none" w:sz="0" w:space="0" w:color="auto"/>
                    <w:bottom w:val="none" w:sz="0" w:space="0" w:color="auto"/>
                    <w:right w:val="none" w:sz="0" w:space="0" w:color="auto"/>
                  </w:divBdr>
                </w:div>
                <w:div w:id="196508266">
                  <w:marLeft w:val="0"/>
                  <w:marRight w:val="0"/>
                  <w:marTop w:val="0"/>
                  <w:marBottom w:val="0"/>
                  <w:divBdr>
                    <w:top w:val="none" w:sz="0" w:space="0" w:color="auto"/>
                    <w:left w:val="none" w:sz="0" w:space="0" w:color="auto"/>
                    <w:bottom w:val="none" w:sz="0" w:space="0" w:color="auto"/>
                    <w:right w:val="none" w:sz="0" w:space="0" w:color="auto"/>
                  </w:divBdr>
                </w:div>
                <w:div w:id="1877616663">
                  <w:marLeft w:val="0"/>
                  <w:marRight w:val="0"/>
                  <w:marTop w:val="0"/>
                  <w:marBottom w:val="0"/>
                  <w:divBdr>
                    <w:top w:val="none" w:sz="0" w:space="0" w:color="auto"/>
                    <w:left w:val="none" w:sz="0" w:space="0" w:color="auto"/>
                    <w:bottom w:val="none" w:sz="0" w:space="0" w:color="auto"/>
                    <w:right w:val="none" w:sz="0" w:space="0" w:color="auto"/>
                  </w:divBdr>
                </w:div>
                <w:div w:id="2086951029">
                  <w:marLeft w:val="0"/>
                  <w:marRight w:val="0"/>
                  <w:marTop w:val="0"/>
                  <w:marBottom w:val="0"/>
                  <w:divBdr>
                    <w:top w:val="none" w:sz="0" w:space="0" w:color="auto"/>
                    <w:left w:val="none" w:sz="0" w:space="0" w:color="auto"/>
                    <w:bottom w:val="none" w:sz="0" w:space="0" w:color="auto"/>
                    <w:right w:val="none" w:sz="0" w:space="0" w:color="auto"/>
                  </w:divBdr>
                </w:div>
              </w:divsChild>
            </w:div>
            <w:div w:id="1443189237">
              <w:marLeft w:val="0"/>
              <w:marRight w:val="0"/>
              <w:marTop w:val="0"/>
              <w:marBottom w:val="0"/>
              <w:divBdr>
                <w:top w:val="none" w:sz="0" w:space="0" w:color="auto"/>
                <w:left w:val="none" w:sz="0" w:space="0" w:color="auto"/>
                <w:bottom w:val="none" w:sz="0" w:space="0" w:color="auto"/>
                <w:right w:val="none" w:sz="0" w:space="0" w:color="auto"/>
              </w:divBdr>
              <w:divsChild>
                <w:div w:id="1292710883">
                  <w:marLeft w:val="0"/>
                  <w:marRight w:val="0"/>
                  <w:marTop w:val="0"/>
                  <w:marBottom w:val="0"/>
                  <w:divBdr>
                    <w:top w:val="none" w:sz="0" w:space="0" w:color="auto"/>
                    <w:left w:val="none" w:sz="0" w:space="0" w:color="auto"/>
                    <w:bottom w:val="none" w:sz="0" w:space="0" w:color="auto"/>
                    <w:right w:val="none" w:sz="0" w:space="0" w:color="auto"/>
                  </w:divBdr>
                </w:div>
                <w:div w:id="691079778">
                  <w:marLeft w:val="0"/>
                  <w:marRight w:val="0"/>
                  <w:marTop w:val="0"/>
                  <w:marBottom w:val="0"/>
                  <w:divBdr>
                    <w:top w:val="none" w:sz="0" w:space="0" w:color="auto"/>
                    <w:left w:val="none" w:sz="0" w:space="0" w:color="auto"/>
                    <w:bottom w:val="none" w:sz="0" w:space="0" w:color="auto"/>
                    <w:right w:val="none" w:sz="0" w:space="0" w:color="auto"/>
                  </w:divBdr>
                  <w:divsChild>
                    <w:div w:id="744883372">
                      <w:marLeft w:val="0"/>
                      <w:marRight w:val="0"/>
                      <w:marTop w:val="0"/>
                      <w:marBottom w:val="0"/>
                      <w:divBdr>
                        <w:top w:val="none" w:sz="0" w:space="0" w:color="auto"/>
                        <w:left w:val="none" w:sz="0" w:space="0" w:color="auto"/>
                        <w:bottom w:val="none" w:sz="0" w:space="0" w:color="auto"/>
                        <w:right w:val="none" w:sz="0" w:space="0" w:color="auto"/>
                      </w:divBdr>
                    </w:div>
                    <w:div w:id="1350595414">
                      <w:marLeft w:val="0"/>
                      <w:marRight w:val="0"/>
                      <w:marTop w:val="0"/>
                      <w:marBottom w:val="0"/>
                      <w:divBdr>
                        <w:top w:val="none" w:sz="0" w:space="0" w:color="auto"/>
                        <w:left w:val="none" w:sz="0" w:space="0" w:color="auto"/>
                        <w:bottom w:val="none" w:sz="0" w:space="0" w:color="auto"/>
                        <w:right w:val="none" w:sz="0" w:space="0" w:color="auto"/>
                      </w:divBdr>
                    </w:div>
                    <w:div w:id="1330257460">
                      <w:marLeft w:val="0"/>
                      <w:marRight w:val="0"/>
                      <w:marTop w:val="0"/>
                      <w:marBottom w:val="0"/>
                      <w:divBdr>
                        <w:top w:val="none" w:sz="0" w:space="0" w:color="auto"/>
                        <w:left w:val="none" w:sz="0" w:space="0" w:color="auto"/>
                        <w:bottom w:val="none" w:sz="0" w:space="0" w:color="auto"/>
                        <w:right w:val="none" w:sz="0" w:space="0" w:color="auto"/>
                      </w:divBdr>
                    </w:div>
                    <w:div w:id="1251235142">
                      <w:marLeft w:val="0"/>
                      <w:marRight w:val="0"/>
                      <w:marTop w:val="0"/>
                      <w:marBottom w:val="0"/>
                      <w:divBdr>
                        <w:top w:val="none" w:sz="0" w:space="0" w:color="auto"/>
                        <w:left w:val="none" w:sz="0" w:space="0" w:color="auto"/>
                        <w:bottom w:val="none" w:sz="0" w:space="0" w:color="auto"/>
                        <w:right w:val="none" w:sz="0" w:space="0" w:color="auto"/>
                      </w:divBdr>
                    </w:div>
                    <w:div w:id="2005863220">
                      <w:marLeft w:val="0"/>
                      <w:marRight w:val="0"/>
                      <w:marTop w:val="0"/>
                      <w:marBottom w:val="0"/>
                      <w:divBdr>
                        <w:top w:val="none" w:sz="0" w:space="0" w:color="auto"/>
                        <w:left w:val="none" w:sz="0" w:space="0" w:color="auto"/>
                        <w:bottom w:val="none" w:sz="0" w:space="0" w:color="auto"/>
                        <w:right w:val="none" w:sz="0" w:space="0" w:color="auto"/>
                      </w:divBdr>
                    </w:div>
                    <w:div w:id="1194153144">
                      <w:marLeft w:val="0"/>
                      <w:marRight w:val="0"/>
                      <w:marTop w:val="0"/>
                      <w:marBottom w:val="0"/>
                      <w:divBdr>
                        <w:top w:val="none" w:sz="0" w:space="0" w:color="auto"/>
                        <w:left w:val="none" w:sz="0" w:space="0" w:color="auto"/>
                        <w:bottom w:val="none" w:sz="0" w:space="0" w:color="auto"/>
                        <w:right w:val="none" w:sz="0" w:space="0" w:color="auto"/>
                      </w:divBdr>
                    </w:div>
                  </w:divsChild>
                </w:div>
                <w:div w:id="838035173">
                  <w:marLeft w:val="0"/>
                  <w:marRight w:val="0"/>
                  <w:marTop w:val="0"/>
                  <w:marBottom w:val="0"/>
                  <w:divBdr>
                    <w:top w:val="none" w:sz="0" w:space="0" w:color="auto"/>
                    <w:left w:val="none" w:sz="0" w:space="0" w:color="auto"/>
                    <w:bottom w:val="none" w:sz="0" w:space="0" w:color="auto"/>
                    <w:right w:val="none" w:sz="0" w:space="0" w:color="auto"/>
                  </w:divBdr>
                  <w:divsChild>
                    <w:div w:id="1730836486">
                      <w:marLeft w:val="0"/>
                      <w:marRight w:val="0"/>
                      <w:marTop w:val="0"/>
                      <w:marBottom w:val="0"/>
                      <w:divBdr>
                        <w:top w:val="none" w:sz="0" w:space="0" w:color="auto"/>
                        <w:left w:val="none" w:sz="0" w:space="0" w:color="auto"/>
                        <w:bottom w:val="none" w:sz="0" w:space="0" w:color="auto"/>
                        <w:right w:val="none" w:sz="0" w:space="0" w:color="auto"/>
                      </w:divBdr>
                    </w:div>
                  </w:divsChild>
                </w:div>
                <w:div w:id="937102142">
                  <w:marLeft w:val="0"/>
                  <w:marRight w:val="0"/>
                  <w:marTop w:val="0"/>
                  <w:marBottom w:val="0"/>
                  <w:divBdr>
                    <w:top w:val="none" w:sz="0" w:space="0" w:color="auto"/>
                    <w:left w:val="none" w:sz="0" w:space="0" w:color="auto"/>
                    <w:bottom w:val="none" w:sz="0" w:space="0" w:color="auto"/>
                    <w:right w:val="none" w:sz="0" w:space="0" w:color="auto"/>
                  </w:divBdr>
                  <w:divsChild>
                    <w:div w:id="2108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6054">
              <w:marLeft w:val="0"/>
              <w:marRight w:val="0"/>
              <w:marTop w:val="0"/>
              <w:marBottom w:val="0"/>
              <w:divBdr>
                <w:top w:val="none" w:sz="0" w:space="0" w:color="auto"/>
                <w:left w:val="none" w:sz="0" w:space="0" w:color="auto"/>
                <w:bottom w:val="none" w:sz="0" w:space="0" w:color="auto"/>
                <w:right w:val="none" w:sz="0" w:space="0" w:color="auto"/>
              </w:divBdr>
              <w:divsChild>
                <w:div w:id="1365399782">
                  <w:marLeft w:val="0"/>
                  <w:marRight w:val="0"/>
                  <w:marTop w:val="0"/>
                  <w:marBottom w:val="0"/>
                  <w:divBdr>
                    <w:top w:val="none" w:sz="0" w:space="0" w:color="auto"/>
                    <w:left w:val="none" w:sz="0" w:space="0" w:color="auto"/>
                    <w:bottom w:val="none" w:sz="0" w:space="0" w:color="auto"/>
                    <w:right w:val="none" w:sz="0" w:space="0" w:color="auto"/>
                  </w:divBdr>
                </w:div>
              </w:divsChild>
            </w:div>
            <w:div w:id="1328709126">
              <w:marLeft w:val="0"/>
              <w:marRight w:val="0"/>
              <w:marTop w:val="0"/>
              <w:marBottom w:val="0"/>
              <w:divBdr>
                <w:top w:val="none" w:sz="0" w:space="0" w:color="auto"/>
                <w:left w:val="none" w:sz="0" w:space="0" w:color="auto"/>
                <w:bottom w:val="none" w:sz="0" w:space="0" w:color="auto"/>
                <w:right w:val="none" w:sz="0" w:space="0" w:color="auto"/>
              </w:divBdr>
              <w:divsChild>
                <w:div w:id="969239219">
                  <w:marLeft w:val="0"/>
                  <w:marRight w:val="0"/>
                  <w:marTop w:val="0"/>
                  <w:marBottom w:val="0"/>
                  <w:divBdr>
                    <w:top w:val="none" w:sz="0" w:space="0" w:color="auto"/>
                    <w:left w:val="none" w:sz="0" w:space="0" w:color="auto"/>
                    <w:bottom w:val="none" w:sz="0" w:space="0" w:color="auto"/>
                    <w:right w:val="none" w:sz="0" w:space="0" w:color="auto"/>
                  </w:divBdr>
                </w:div>
              </w:divsChild>
            </w:div>
            <w:div w:id="1909268560">
              <w:marLeft w:val="0"/>
              <w:marRight w:val="0"/>
              <w:marTop w:val="0"/>
              <w:marBottom w:val="0"/>
              <w:divBdr>
                <w:top w:val="none" w:sz="0" w:space="0" w:color="auto"/>
                <w:left w:val="none" w:sz="0" w:space="0" w:color="auto"/>
                <w:bottom w:val="none" w:sz="0" w:space="0" w:color="auto"/>
                <w:right w:val="none" w:sz="0" w:space="0" w:color="auto"/>
              </w:divBdr>
              <w:divsChild>
                <w:div w:id="12906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09818">
      <w:bodyDiv w:val="1"/>
      <w:marLeft w:val="0"/>
      <w:marRight w:val="0"/>
      <w:marTop w:val="0"/>
      <w:marBottom w:val="0"/>
      <w:divBdr>
        <w:top w:val="none" w:sz="0" w:space="0" w:color="auto"/>
        <w:left w:val="none" w:sz="0" w:space="0" w:color="auto"/>
        <w:bottom w:val="none" w:sz="0" w:space="0" w:color="auto"/>
        <w:right w:val="none" w:sz="0" w:space="0" w:color="auto"/>
      </w:divBdr>
      <w:divsChild>
        <w:div w:id="1917132446">
          <w:marLeft w:val="0"/>
          <w:marRight w:val="0"/>
          <w:marTop w:val="0"/>
          <w:marBottom w:val="0"/>
          <w:divBdr>
            <w:top w:val="none" w:sz="0" w:space="0" w:color="auto"/>
            <w:left w:val="none" w:sz="0" w:space="0" w:color="auto"/>
            <w:bottom w:val="none" w:sz="0" w:space="0" w:color="auto"/>
            <w:right w:val="none" w:sz="0" w:space="0" w:color="auto"/>
          </w:divBdr>
        </w:div>
        <w:div w:id="392391411">
          <w:marLeft w:val="0"/>
          <w:marRight w:val="0"/>
          <w:marTop w:val="0"/>
          <w:marBottom w:val="0"/>
          <w:divBdr>
            <w:top w:val="none" w:sz="0" w:space="0" w:color="auto"/>
            <w:left w:val="none" w:sz="0" w:space="0" w:color="auto"/>
            <w:bottom w:val="none" w:sz="0" w:space="0" w:color="auto"/>
            <w:right w:val="none" w:sz="0" w:space="0" w:color="auto"/>
          </w:divBdr>
        </w:div>
      </w:divsChild>
    </w:div>
    <w:div w:id="448939392">
      <w:bodyDiv w:val="1"/>
      <w:marLeft w:val="0"/>
      <w:marRight w:val="0"/>
      <w:marTop w:val="0"/>
      <w:marBottom w:val="0"/>
      <w:divBdr>
        <w:top w:val="none" w:sz="0" w:space="0" w:color="auto"/>
        <w:left w:val="none" w:sz="0" w:space="0" w:color="auto"/>
        <w:bottom w:val="none" w:sz="0" w:space="0" w:color="auto"/>
        <w:right w:val="none" w:sz="0" w:space="0" w:color="auto"/>
      </w:divBdr>
    </w:div>
    <w:div w:id="587693263">
      <w:bodyDiv w:val="1"/>
      <w:marLeft w:val="0"/>
      <w:marRight w:val="0"/>
      <w:marTop w:val="0"/>
      <w:marBottom w:val="0"/>
      <w:divBdr>
        <w:top w:val="none" w:sz="0" w:space="0" w:color="auto"/>
        <w:left w:val="none" w:sz="0" w:space="0" w:color="auto"/>
        <w:bottom w:val="none" w:sz="0" w:space="0" w:color="auto"/>
        <w:right w:val="none" w:sz="0" w:space="0" w:color="auto"/>
      </w:divBdr>
      <w:divsChild>
        <w:div w:id="1996104877">
          <w:marLeft w:val="0"/>
          <w:marRight w:val="0"/>
          <w:marTop w:val="0"/>
          <w:marBottom w:val="0"/>
          <w:divBdr>
            <w:top w:val="none" w:sz="0" w:space="0" w:color="auto"/>
            <w:left w:val="none" w:sz="0" w:space="0" w:color="auto"/>
            <w:bottom w:val="none" w:sz="0" w:space="0" w:color="auto"/>
            <w:right w:val="none" w:sz="0" w:space="0" w:color="auto"/>
          </w:divBdr>
          <w:divsChild>
            <w:div w:id="1054161146">
              <w:marLeft w:val="0"/>
              <w:marRight w:val="0"/>
              <w:marTop w:val="0"/>
              <w:marBottom w:val="0"/>
              <w:divBdr>
                <w:top w:val="none" w:sz="0" w:space="0" w:color="auto"/>
                <w:left w:val="none" w:sz="0" w:space="0" w:color="auto"/>
                <w:bottom w:val="none" w:sz="0" w:space="0" w:color="auto"/>
                <w:right w:val="none" w:sz="0" w:space="0" w:color="auto"/>
              </w:divBdr>
              <w:divsChild>
                <w:div w:id="462650292">
                  <w:marLeft w:val="0"/>
                  <w:marRight w:val="0"/>
                  <w:marTop w:val="0"/>
                  <w:marBottom w:val="0"/>
                  <w:divBdr>
                    <w:top w:val="none" w:sz="0" w:space="0" w:color="auto"/>
                    <w:left w:val="none" w:sz="0" w:space="0" w:color="auto"/>
                    <w:bottom w:val="none" w:sz="0" w:space="0" w:color="auto"/>
                    <w:right w:val="none" w:sz="0" w:space="0" w:color="auto"/>
                  </w:divBdr>
                  <w:divsChild>
                    <w:div w:id="1226719220">
                      <w:marLeft w:val="0"/>
                      <w:marRight w:val="0"/>
                      <w:marTop w:val="0"/>
                      <w:marBottom w:val="0"/>
                      <w:divBdr>
                        <w:top w:val="none" w:sz="0" w:space="0" w:color="auto"/>
                        <w:left w:val="none" w:sz="0" w:space="0" w:color="auto"/>
                        <w:bottom w:val="none" w:sz="0" w:space="0" w:color="auto"/>
                        <w:right w:val="none" w:sz="0" w:space="0" w:color="auto"/>
                      </w:divBdr>
                    </w:div>
                    <w:div w:id="65496227">
                      <w:marLeft w:val="0"/>
                      <w:marRight w:val="0"/>
                      <w:marTop w:val="0"/>
                      <w:marBottom w:val="0"/>
                      <w:divBdr>
                        <w:top w:val="none" w:sz="0" w:space="0" w:color="auto"/>
                        <w:left w:val="none" w:sz="0" w:space="0" w:color="auto"/>
                        <w:bottom w:val="none" w:sz="0" w:space="0" w:color="auto"/>
                        <w:right w:val="none" w:sz="0" w:space="0" w:color="auto"/>
                      </w:divBdr>
                    </w:div>
                    <w:div w:id="1793815691">
                      <w:marLeft w:val="0"/>
                      <w:marRight w:val="0"/>
                      <w:marTop w:val="0"/>
                      <w:marBottom w:val="0"/>
                      <w:divBdr>
                        <w:top w:val="none" w:sz="0" w:space="0" w:color="auto"/>
                        <w:left w:val="none" w:sz="0" w:space="0" w:color="auto"/>
                        <w:bottom w:val="none" w:sz="0" w:space="0" w:color="auto"/>
                        <w:right w:val="none" w:sz="0" w:space="0" w:color="auto"/>
                      </w:divBdr>
                    </w:div>
                  </w:divsChild>
                </w:div>
                <w:div w:id="1280524829">
                  <w:marLeft w:val="0"/>
                  <w:marRight w:val="0"/>
                  <w:marTop w:val="0"/>
                  <w:marBottom w:val="0"/>
                  <w:divBdr>
                    <w:top w:val="none" w:sz="0" w:space="0" w:color="auto"/>
                    <w:left w:val="none" w:sz="0" w:space="0" w:color="auto"/>
                    <w:bottom w:val="none" w:sz="0" w:space="0" w:color="auto"/>
                    <w:right w:val="none" w:sz="0" w:space="0" w:color="auto"/>
                  </w:divBdr>
                </w:div>
                <w:div w:id="1724132261">
                  <w:marLeft w:val="0"/>
                  <w:marRight w:val="0"/>
                  <w:marTop w:val="0"/>
                  <w:marBottom w:val="0"/>
                  <w:divBdr>
                    <w:top w:val="none" w:sz="0" w:space="0" w:color="auto"/>
                    <w:left w:val="none" w:sz="0" w:space="0" w:color="auto"/>
                    <w:bottom w:val="none" w:sz="0" w:space="0" w:color="auto"/>
                    <w:right w:val="none" w:sz="0" w:space="0" w:color="auto"/>
                  </w:divBdr>
                  <w:divsChild>
                    <w:div w:id="1589998244">
                      <w:marLeft w:val="0"/>
                      <w:marRight w:val="0"/>
                      <w:marTop w:val="0"/>
                      <w:marBottom w:val="0"/>
                      <w:divBdr>
                        <w:top w:val="none" w:sz="0" w:space="0" w:color="auto"/>
                        <w:left w:val="none" w:sz="0" w:space="0" w:color="auto"/>
                        <w:bottom w:val="none" w:sz="0" w:space="0" w:color="auto"/>
                        <w:right w:val="none" w:sz="0" w:space="0" w:color="auto"/>
                      </w:divBdr>
                    </w:div>
                    <w:div w:id="546717844">
                      <w:marLeft w:val="0"/>
                      <w:marRight w:val="0"/>
                      <w:marTop w:val="0"/>
                      <w:marBottom w:val="0"/>
                      <w:divBdr>
                        <w:top w:val="none" w:sz="0" w:space="0" w:color="auto"/>
                        <w:left w:val="none" w:sz="0" w:space="0" w:color="auto"/>
                        <w:bottom w:val="none" w:sz="0" w:space="0" w:color="auto"/>
                        <w:right w:val="none" w:sz="0" w:space="0" w:color="auto"/>
                      </w:divBdr>
                    </w:div>
                    <w:div w:id="76443222">
                      <w:marLeft w:val="0"/>
                      <w:marRight w:val="0"/>
                      <w:marTop w:val="0"/>
                      <w:marBottom w:val="0"/>
                      <w:divBdr>
                        <w:top w:val="none" w:sz="0" w:space="0" w:color="auto"/>
                        <w:left w:val="none" w:sz="0" w:space="0" w:color="auto"/>
                        <w:bottom w:val="none" w:sz="0" w:space="0" w:color="auto"/>
                        <w:right w:val="none" w:sz="0" w:space="0" w:color="auto"/>
                      </w:divBdr>
                    </w:div>
                    <w:div w:id="1939753504">
                      <w:marLeft w:val="0"/>
                      <w:marRight w:val="0"/>
                      <w:marTop w:val="0"/>
                      <w:marBottom w:val="0"/>
                      <w:divBdr>
                        <w:top w:val="none" w:sz="0" w:space="0" w:color="auto"/>
                        <w:left w:val="none" w:sz="0" w:space="0" w:color="auto"/>
                        <w:bottom w:val="none" w:sz="0" w:space="0" w:color="auto"/>
                        <w:right w:val="none" w:sz="0" w:space="0" w:color="auto"/>
                      </w:divBdr>
                    </w:div>
                    <w:div w:id="1023095498">
                      <w:marLeft w:val="0"/>
                      <w:marRight w:val="0"/>
                      <w:marTop w:val="0"/>
                      <w:marBottom w:val="0"/>
                      <w:divBdr>
                        <w:top w:val="none" w:sz="0" w:space="0" w:color="auto"/>
                        <w:left w:val="none" w:sz="0" w:space="0" w:color="auto"/>
                        <w:bottom w:val="none" w:sz="0" w:space="0" w:color="auto"/>
                        <w:right w:val="none" w:sz="0" w:space="0" w:color="auto"/>
                      </w:divBdr>
                    </w:div>
                    <w:div w:id="109594438">
                      <w:marLeft w:val="0"/>
                      <w:marRight w:val="0"/>
                      <w:marTop w:val="0"/>
                      <w:marBottom w:val="0"/>
                      <w:divBdr>
                        <w:top w:val="none" w:sz="0" w:space="0" w:color="auto"/>
                        <w:left w:val="none" w:sz="0" w:space="0" w:color="auto"/>
                        <w:bottom w:val="none" w:sz="0" w:space="0" w:color="auto"/>
                        <w:right w:val="none" w:sz="0" w:space="0" w:color="auto"/>
                      </w:divBdr>
                    </w:div>
                  </w:divsChild>
                </w:div>
                <w:div w:id="1758404805">
                  <w:marLeft w:val="0"/>
                  <w:marRight w:val="0"/>
                  <w:marTop w:val="0"/>
                  <w:marBottom w:val="0"/>
                  <w:divBdr>
                    <w:top w:val="none" w:sz="0" w:space="0" w:color="auto"/>
                    <w:left w:val="none" w:sz="0" w:space="0" w:color="auto"/>
                    <w:bottom w:val="none" w:sz="0" w:space="0" w:color="auto"/>
                    <w:right w:val="none" w:sz="0" w:space="0" w:color="auto"/>
                  </w:divBdr>
                </w:div>
                <w:div w:id="823199703">
                  <w:marLeft w:val="0"/>
                  <w:marRight w:val="0"/>
                  <w:marTop w:val="0"/>
                  <w:marBottom w:val="0"/>
                  <w:divBdr>
                    <w:top w:val="none" w:sz="0" w:space="0" w:color="auto"/>
                    <w:left w:val="none" w:sz="0" w:space="0" w:color="auto"/>
                    <w:bottom w:val="none" w:sz="0" w:space="0" w:color="auto"/>
                    <w:right w:val="none" w:sz="0" w:space="0" w:color="auto"/>
                  </w:divBdr>
                </w:div>
                <w:div w:id="1365866380">
                  <w:marLeft w:val="0"/>
                  <w:marRight w:val="0"/>
                  <w:marTop w:val="0"/>
                  <w:marBottom w:val="0"/>
                  <w:divBdr>
                    <w:top w:val="none" w:sz="0" w:space="0" w:color="auto"/>
                    <w:left w:val="none" w:sz="0" w:space="0" w:color="auto"/>
                    <w:bottom w:val="none" w:sz="0" w:space="0" w:color="auto"/>
                    <w:right w:val="none" w:sz="0" w:space="0" w:color="auto"/>
                  </w:divBdr>
                </w:div>
                <w:div w:id="1824082891">
                  <w:marLeft w:val="0"/>
                  <w:marRight w:val="0"/>
                  <w:marTop w:val="0"/>
                  <w:marBottom w:val="0"/>
                  <w:divBdr>
                    <w:top w:val="none" w:sz="0" w:space="0" w:color="auto"/>
                    <w:left w:val="none" w:sz="0" w:space="0" w:color="auto"/>
                    <w:bottom w:val="none" w:sz="0" w:space="0" w:color="auto"/>
                    <w:right w:val="none" w:sz="0" w:space="0" w:color="auto"/>
                  </w:divBdr>
                </w:div>
                <w:div w:id="667098487">
                  <w:marLeft w:val="0"/>
                  <w:marRight w:val="0"/>
                  <w:marTop w:val="0"/>
                  <w:marBottom w:val="0"/>
                  <w:divBdr>
                    <w:top w:val="none" w:sz="0" w:space="0" w:color="auto"/>
                    <w:left w:val="none" w:sz="0" w:space="0" w:color="auto"/>
                    <w:bottom w:val="none" w:sz="0" w:space="0" w:color="auto"/>
                    <w:right w:val="none" w:sz="0" w:space="0" w:color="auto"/>
                  </w:divBdr>
                  <w:divsChild>
                    <w:div w:id="1234006816">
                      <w:marLeft w:val="0"/>
                      <w:marRight w:val="0"/>
                      <w:marTop w:val="0"/>
                      <w:marBottom w:val="0"/>
                      <w:divBdr>
                        <w:top w:val="none" w:sz="0" w:space="0" w:color="auto"/>
                        <w:left w:val="none" w:sz="0" w:space="0" w:color="auto"/>
                        <w:bottom w:val="none" w:sz="0" w:space="0" w:color="auto"/>
                        <w:right w:val="none" w:sz="0" w:space="0" w:color="auto"/>
                      </w:divBdr>
                    </w:div>
                    <w:div w:id="726756972">
                      <w:marLeft w:val="0"/>
                      <w:marRight w:val="0"/>
                      <w:marTop w:val="0"/>
                      <w:marBottom w:val="0"/>
                      <w:divBdr>
                        <w:top w:val="none" w:sz="0" w:space="0" w:color="auto"/>
                        <w:left w:val="none" w:sz="0" w:space="0" w:color="auto"/>
                        <w:bottom w:val="none" w:sz="0" w:space="0" w:color="auto"/>
                        <w:right w:val="none" w:sz="0" w:space="0" w:color="auto"/>
                      </w:divBdr>
                    </w:div>
                    <w:div w:id="1304967260">
                      <w:marLeft w:val="0"/>
                      <w:marRight w:val="0"/>
                      <w:marTop w:val="0"/>
                      <w:marBottom w:val="0"/>
                      <w:divBdr>
                        <w:top w:val="none" w:sz="0" w:space="0" w:color="auto"/>
                        <w:left w:val="none" w:sz="0" w:space="0" w:color="auto"/>
                        <w:bottom w:val="none" w:sz="0" w:space="0" w:color="auto"/>
                        <w:right w:val="none" w:sz="0" w:space="0" w:color="auto"/>
                      </w:divBdr>
                    </w:div>
                  </w:divsChild>
                </w:div>
                <w:div w:id="2028866010">
                  <w:marLeft w:val="0"/>
                  <w:marRight w:val="0"/>
                  <w:marTop w:val="0"/>
                  <w:marBottom w:val="0"/>
                  <w:divBdr>
                    <w:top w:val="none" w:sz="0" w:space="0" w:color="auto"/>
                    <w:left w:val="none" w:sz="0" w:space="0" w:color="auto"/>
                    <w:bottom w:val="none" w:sz="0" w:space="0" w:color="auto"/>
                    <w:right w:val="none" w:sz="0" w:space="0" w:color="auto"/>
                  </w:divBdr>
                  <w:divsChild>
                    <w:div w:id="1609658579">
                      <w:marLeft w:val="0"/>
                      <w:marRight w:val="0"/>
                      <w:marTop w:val="0"/>
                      <w:marBottom w:val="0"/>
                      <w:divBdr>
                        <w:top w:val="none" w:sz="0" w:space="0" w:color="auto"/>
                        <w:left w:val="none" w:sz="0" w:space="0" w:color="auto"/>
                        <w:bottom w:val="none" w:sz="0" w:space="0" w:color="auto"/>
                        <w:right w:val="none" w:sz="0" w:space="0" w:color="auto"/>
                      </w:divBdr>
                    </w:div>
                    <w:div w:id="2014642222">
                      <w:marLeft w:val="0"/>
                      <w:marRight w:val="0"/>
                      <w:marTop w:val="0"/>
                      <w:marBottom w:val="0"/>
                      <w:divBdr>
                        <w:top w:val="none" w:sz="0" w:space="0" w:color="auto"/>
                        <w:left w:val="none" w:sz="0" w:space="0" w:color="auto"/>
                        <w:bottom w:val="none" w:sz="0" w:space="0" w:color="auto"/>
                        <w:right w:val="none" w:sz="0" w:space="0" w:color="auto"/>
                      </w:divBdr>
                    </w:div>
                  </w:divsChild>
                </w:div>
                <w:div w:id="1939560742">
                  <w:marLeft w:val="0"/>
                  <w:marRight w:val="0"/>
                  <w:marTop w:val="0"/>
                  <w:marBottom w:val="0"/>
                  <w:divBdr>
                    <w:top w:val="none" w:sz="0" w:space="0" w:color="auto"/>
                    <w:left w:val="none" w:sz="0" w:space="0" w:color="auto"/>
                    <w:bottom w:val="none" w:sz="0" w:space="0" w:color="auto"/>
                    <w:right w:val="none" w:sz="0" w:space="0" w:color="auto"/>
                  </w:divBdr>
                </w:div>
                <w:div w:id="794249373">
                  <w:marLeft w:val="0"/>
                  <w:marRight w:val="0"/>
                  <w:marTop w:val="0"/>
                  <w:marBottom w:val="0"/>
                  <w:divBdr>
                    <w:top w:val="none" w:sz="0" w:space="0" w:color="auto"/>
                    <w:left w:val="none" w:sz="0" w:space="0" w:color="auto"/>
                    <w:bottom w:val="none" w:sz="0" w:space="0" w:color="auto"/>
                    <w:right w:val="none" w:sz="0" w:space="0" w:color="auto"/>
                  </w:divBdr>
                </w:div>
                <w:div w:id="1380739128">
                  <w:marLeft w:val="0"/>
                  <w:marRight w:val="0"/>
                  <w:marTop w:val="0"/>
                  <w:marBottom w:val="0"/>
                  <w:divBdr>
                    <w:top w:val="none" w:sz="0" w:space="0" w:color="auto"/>
                    <w:left w:val="none" w:sz="0" w:space="0" w:color="auto"/>
                    <w:bottom w:val="none" w:sz="0" w:space="0" w:color="auto"/>
                    <w:right w:val="none" w:sz="0" w:space="0" w:color="auto"/>
                  </w:divBdr>
                </w:div>
                <w:div w:id="1455714567">
                  <w:marLeft w:val="0"/>
                  <w:marRight w:val="0"/>
                  <w:marTop w:val="0"/>
                  <w:marBottom w:val="0"/>
                  <w:divBdr>
                    <w:top w:val="none" w:sz="0" w:space="0" w:color="auto"/>
                    <w:left w:val="none" w:sz="0" w:space="0" w:color="auto"/>
                    <w:bottom w:val="none" w:sz="0" w:space="0" w:color="auto"/>
                    <w:right w:val="none" w:sz="0" w:space="0" w:color="auto"/>
                  </w:divBdr>
                </w:div>
              </w:divsChild>
            </w:div>
            <w:div w:id="1282417552">
              <w:marLeft w:val="0"/>
              <w:marRight w:val="0"/>
              <w:marTop w:val="0"/>
              <w:marBottom w:val="0"/>
              <w:divBdr>
                <w:top w:val="none" w:sz="0" w:space="0" w:color="auto"/>
                <w:left w:val="none" w:sz="0" w:space="0" w:color="auto"/>
                <w:bottom w:val="none" w:sz="0" w:space="0" w:color="auto"/>
                <w:right w:val="none" w:sz="0" w:space="0" w:color="auto"/>
              </w:divBdr>
              <w:divsChild>
                <w:div w:id="1470634497">
                  <w:marLeft w:val="0"/>
                  <w:marRight w:val="0"/>
                  <w:marTop w:val="0"/>
                  <w:marBottom w:val="0"/>
                  <w:divBdr>
                    <w:top w:val="none" w:sz="0" w:space="0" w:color="auto"/>
                    <w:left w:val="none" w:sz="0" w:space="0" w:color="auto"/>
                    <w:bottom w:val="none" w:sz="0" w:space="0" w:color="auto"/>
                    <w:right w:val="none" w:sz="0" w:space="0" w:color="auto"/>
                  </w:divBdr>
                </w:div>
                <w:div w:id="2099862605">
                  <w:marLeft w:val="0"/>
                  <w:marRight w:val="0"/>
                  <w:marTop w:val="0"/>
                  <w:marBottom w:val="0"/>
                  <w:divBdr>
                    <w:top w:val="none" w:sz="0" w:space="0" w:color="auto"/>
                    <w:left w:val="none" w:sz="0" w:space="0" w:color="auto"/>
                    <w:bottom w:val="none" w:sz="0" w:space="0" w:color="auto"/>
                    <w:right w:val="none" w:sz="0" w:space="0" w:color="auto"/>
                  </w:divBdr>
                  <w:divsChild>
                    <w:div w:id="433399239">
                      <w:marLeft w:val="0"/>
                      <w:marRight w:val="0"/>
                      <w:marTop w:val="0"/>
                      <w:marBottom w:val="0"/>
                      <w:divBdr>
                        <w:top w:val="none" w:sz="0" w:space="0" w:color="auto"/>
                        <w:left w:val="none" w:sz="0" w:space="0" w:color="auto"/>
                        <w:bottom w:val="none" w:sz="0" w:space="0" w:color="auto"/>
                        <w:right w:val="none" w:sz="0" w:space="0" w:color="auto"/>
                      </w:divBdr>
                    </w:div>
                    <w:div w:id="1142388335">
                      <w:marLeft w:val="0"/>
                      <w:marRight w:val="0"/>
                      <w:marTop w:val="0"/>
                      <w:marBottom w:val="0"/>
                      <w:divBdr>
                        <w:top w:val="none" w:sz="0" w:space="0" w:color="auto"/>
                        <w:left w:val="none" w:sz="0" w:space="0" w:color="auto"/>
                        <w:bottom w:val="none" w:sz="0" w:space="0" w:color="auto"/>
                        <w:right w:val="none" w:sz="0" w:space="0" w:color="auto"/>
                      </w:divBdr>
                    </w:div>
                    <w:div w:id="469980392">
                      <w:marLeft w:val="0"/>
                      <w:marRight w:val="0"/>
                      <w:marTop w:val="0"/>
                      <w:marBottom w:val="0"/>
                      <w:divBdr>
                        <w:top w:val="none" w:sz="0" w:space="0" w:color="auto"/>
                        <w:left w:val="none" w:sz="0" w:space="0" w:color="auto"/>
                        <w:bottom w:val="none" w:sz="0" w:space="0" w:color="auto"/>
                        <w:right w:val="none" w:sz="0" w:space="0" w:color="auto"/>
                      </w:divBdr>
                    </w:div>
                    <w:div w:id="1792893402">
                      <w:marLeft w:val="0"/>
                      <w:marRight w:val="0"/>
                      <w:marTop w:val="0"/>
                      <w:marBottom w:val="0"/>
                      <w:divBdr>
                        <w:top w:val="none" w:sz="0" w:space="0" w:color="auto"/>
                        <w:left w:val="none" w:sz="0" w:space="0" w:color="auto"/>
                        <w:bottom w:val="none" w:sz="0" w:space="0" w:color="auto"/>
                        <w:right w:val="none" w:sz="0" w:space="0" w:color="auto"/>
                      </w:divBdr>
                    </w:div>
                    <w:div w:id="77674659">
                      <w:marLeft w:val="0"/>
                      <w:marRight w:val="0"/>
                      <w:marTop w:val="0"/>
                      <w:marBottom w:val="0"/>
                      <w:divBdr>
                        <w:top w:val="none" w:sz="0" w:space="0" w:color="auto"/>
                        <w:left w:val="none" w:sz="0" w:space="0" w:color="auto"/>
                        <w:bottom w:val="none" w:sz="0" w:space="0" w:color="auto"/>
                        <w:right w:val="none" w:sz="0" w:space="0" w:color="auto"/>
                      </w:divBdr>
                    </w:div>
                    <w:div w:id="1422724514">
                      <w:marLeft w:val="0"/>
                      <w:marRight w:val="0"/>
                      <w:marTop w:val="0"/>
                      <w:marBottom w:val="0"/>
                      <w:divBdr>
                        <w:top w:val="none" w:sz="0" w:space="0" w:color="auto"/>
                        <w:left w:val="none" w:sz="0" w:space="0" w:color="auto"/>
                        <w:bottom w:val="none" w:sz="0" w:space="0" w:color="auto"/>
                        <w:right w:val="none" w:sz="0" w:space="0" w:color="auto"/>
                      </w:divBdr>
                    </w:div>
                  </w:divsChild>
                </w:div>
                <w:div w:id="880938373">
                  <w:marLeft w:val="0"/>
                  <w:marRight w:val="0"/>
                  <w:marTop w:val="0"/>
                  <w:marBottom w:val="0"/>
                  <w:divBdr>
                    <w:top w:val="none" w:sz="0" w:space="0" w:color="auto"/>
                    <w:left w:val="none" w:sz="0" w:space="0" w:color="auto"/>
                    <w:bottom w:val="none" w:sz="0" w:space="0" w:color="auto"/>
                    <w:right w:val="none" w:sz="0" w:space="0" w:color="auto"/>
                  </w:divBdr>
                  <w:divsChild>
                    <w:div w:id="305356211">
                      <w:marLeft w:val="0"/>
                      <w:marRight w:val="0"/>
                      <w:marTop w:val="0"/>
                      <w:marBottom w:val="0"/>
                      <w:divBdr>
                        <w:top w:val="none" w:sz="0" w:space="0" w:color="auto"/>
                        <w:left w:val="none" w:sz="0" w:space="0" w:color="auto"/>
                        <w:bottom w:val="none" w:sz="0" w:space="0" w:color="auto"/>
                        <w:right w:val="none" w:sz="0" w:space="0" w:color="auto"/>
                      </w:divBdr>
                    </w:div>
                  </w:divsChild>
                </w:div>
                <w:div w:id="510410291">
                  <w:marLeft w:val="0"/>
                  <w:marRight w:val="0"/>
                  <w:marTop w:val="0"/>
                  <w:marBottom w:val="0"/>
                  <w:divBdr>
                    <w:top w:val="none" w:sz="0" w:space="0" w:color="auto"/>
                    <w:left w:val="none" w:sz="0" w:space="0" w:color="auto"/>
                    <w:bottom w:val="none" w:sz="0" w:space="0" w:color="auto"/>
                    <w:right w:val="none" w:sz="0" w:space="0" w:color="auto"/>
                  </w:divBdr>
                  <w:divsChild>
                    <w:div w:id="10826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1795">
              <w:marLeft w:val="0"/>
              <w:marRight w:val="0"/>
              <w:marTop w:val="0"/>
              <w:marBottom w:val="0"/>
              <w:divBdr>
                <w:top w:val="none" w:sz="0" w:space="0" w:color="auto"/>
                <w:left w:val="none" w:sz="0" w:space="0" w:color="auto"/>
                <w:bottom w:val="none" w:sz="0" w:space="0" w:color="auto"/>
                <w:right w:val="none" w:sz="0" w:space="0" w:color="auto"/>
              </w:divBdr>
              <w:divsChild>
                <w:div w:id="1655137296">
                  <w:marLeft w:val="0"/>
                  <w:marRight w:val="0"/>
                  <w:marTop w:val="0"/>
                  <w:marBottom w:val="0"/>
                  <w:divBdr>
                    <w:top w:val="none" w:sz="0" w:space="0" w:color="auto"/>
                    <w:left w:val="none" w:sz="0" w:space="0" w:color="auto"/>
                    <w:bottom w:val="none" w:sz="0" w:space="0" w:color="auto"/>
                    <w:right w:val="none" w:sz="0" w:space="0" w:color="auto"/>
                  </w:divBdr>
                </w:div>
              </w:divsChild>
            </w:div>
            <w:div w:id="285427180">
              <w:marLeft w:val="0"/>
              <w:marRight w:val="0"/>
              <w:marTop w:val="0"/>
              <w:marBottom w:val="0"/>
              <w:divBdr>
                <w:top w:val="none" w:sz="0" w:space="0" w:color="auto"/>
                <w:left w:val="none" w:sz="0" w:space="0" w:color="auto"/>
                <w:bottom w:val="none" w:sz="0" w:space="0" w:color="auto"/>
                <w:right w:val="none" w:sz="0" w:space="0" w:color="auto"/>
              </w:divBdr>
              <w:divsChild>
                <w:div w:id="66273594">
                  <w:marLeft w:val="0"/>
                  <w:marRight w:val="0"/>
                  <w:marTop w:val="0"/>
                  <w:marBottom w:val="0"/>
                  <w:divBdr>
                    <w:top w:val="none" w:sz="0" w:space="0" w:color="auto"/>
                    <w:left w:val="none" w:sz="0" w:space="0" w:color="auto"/>
                    <w:bottom w:val="none" w:sz="0" w:space="0" w:color="auto"/>
                    <w:right w:val="none" w:sz="0" w:space="0" w:color="auto"/>
                  </w:divBdr>
                </w:div>
              </w:divsChild>
            </w:div>
            <w:div w:id="932783353">
              <w:marLeft w:val="0"/>
              <w:marRight w:val="0"/>
              <w:marTop w:val="0"/>
              <w:marBottom w:val="0"/>
              <w:divBdr>
                <w:top w:val="none" w:sz="0" w:space="0" w:color="auto"/>
                <w:left w:val="none" w:sz="0" w:space="0" w:color="auto"/>
                <w:bottom w:val="none" w:sz="0" w:space="0" w:color="auto"/>
                <w:right w:val="none" w:sz="0" w:space="0" w:color="auto"/>
              </w:divBdr>
              <w:divsChild>
                <w:div w:id="3773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89127">
      <w:bodyDiv w:val="1"/>
      <w:marLeft w:val="0"/>
      <w:marRight w:val="0"/>
      <w:marTop w:val="0"/>
      <w:marBottom w:val="0"/>
      <w:divBdr>
        <w:top w:val="none" w:sz="0" w:space="0" w:color="auto"/>
        <w:left w:val="none" w:sz="0" w:space="0" w:color="auto"/>
        <w:bottom w:val="none" w:sz="0" w:space="0" w:color="auto"/>
        <w:right w:val="none" w:sz="0" w:space="0" w:color="auto"/>
      </w:divBdr>
    </w:div>
    <w:div w:id="722750757">
      <w:bodyDiv w:val="1"/>
      <w:marLeft w:val="0"/>
      <w:marRight w:val="0"/>
      <w:marTop w:val="0"/>
      <w:marBottom w:val="0"/>
      <w:divBdr>
        <w:top w:val="none" w:sz="0" w:space="0" w:color="auto"/>
        <w:left w:val="none" w:sz="0" w:space="0" w:color="auto"/>
        <w:bottom w:val="none" w:sz="0" w:space="0" w:color="auto"/>
        <w:right w:val="none" w:sz="0" w:space="0" w:color="auto"/>
      </w:divBdr>
    </w:div>
    <w:div w:id="967124685">
      <w:bodyDiv w:val="1"/>
      <w:marLeft w:val="0"/>
      <w:marRight w:val="0"/>
      <w:marTop w:val="0"/>
      <w:marBottom w:val="0"/>
      <w:divBdr>
        <w:top w:val="none" w:sz="0" w:space="0" w:color="auto"/>
        <w:left w:val="none" w:sz="0" w:space="0" w:color="auto"/>
        <w:bottom w:val="none" w:sz="0" w:space="0" w:color="auto"/>
        <w:right w:val="none" w:sz="0" w:space="0" w:color="auto"/>
      </w:divBdr>
      <w:divsChild>
        <w:div w:id="1591964525">
          <w:marLeft w:val="0"/>
          <w:marRight w:val="0"/>
          <w:marTop w:val="0"/>
          <w:marBottom w:val="0"/>
          <w:divBdr>
            <w:top w:val="none" w:sz="0" w:space="0" w:color="auto"/>
            <w:left w:val="none" w:sz="0" w:space="0" w:color="auto"/>
            <w:bottom w:val="none" w:sz="0" w:space="0" w:color="auto"/>
            <w:right w:val="none" w:sz="0" w:space="0" w:color="auto"/>
          </w:divBdr>
        </w:div>
        <w:div w:id="1395398766">
          <w:marLeft w:val="0"/>
          <w:marRight w:val="0"/>
          <w:marTop w:val="0"/>
          <w:marBottom w:val="0"/>
          <w:divBdr>
            <w:top w:val="none" w:sz="0" w:space="0" w:color="auto"/>
            <w:left w:val="none" w:sz="0" w:space="0" w:color="auto"/>
            <w:bottom w:val="none" w:sz="0" w:space="0" w:color="auto"/>
            <w:right w:val="none" w:sz="0" w:space="0" w:color="auto"/>
          </w:divBdr>
        </w:div>
      </w:divsChild>
    </w:div>
    <w:div w:id="1004016986">
      <w:bodyDiv w:val="1"/>
      <w:marLeft w:val="0"/>
      <w:marRight w:val="0"/>
      <w:marTop w:val="0"/>
      <w:marBottom w:val="0"/>
      <w:divBdr>
        <w:top w:val="none" w:sz="0" w:space="0" w:color="auto"/>
        <w:left w:val="none" w:sz="0" w:space="0" w:color="auto"/>
        <w:bottom w:val="none" w:sz="0" w:space="0" w:color="auto"/>
        <w:right w:val="none" w:sz="0" w:space="0" w:color="auto"/>
      </w:divBdr>
      <w:divsChild>
        <w:div w:id="1991053328">
          <w:marLeft w:val="0"/>
          <w:marRight w:val="0"/>
          <w:marTop w:val="0"/>
          <w:marBottom w:val="0"/>
          <w:divBdr>
            <w:top w:val="none" w:sz="0" w:space="0" w:color="auto"/>
            <w:left w:val="none" w:sz="0" w:space="0" w:color="auto"/>
            <w:bottom w:val="none" w:sz="0" w:space="0" w:color="auto"/>
            <w:right w:val="none" w:sz="0" w:space="0" w:color="auto"/>
          </w:divBdr>
        </w:div>
        <w:div w:id="1383476421">
          <w:marLeft w:val="0"/>
          <w:marRight w:val="0"/>
          <w:marTop w:val="0"/>
          <w:marBottom w:val="0"/>
          <w:divBdr>
            <w:top w:val="none" w:sz="0" w:space="0" w:color="auto"/>
            <w:left w:val="none" w:sz="0" w:space="0" w:color="auto"/>
            <w:bottom w:val="none" w:sz="0" w:space="0" w:color="auto"/>
            <w:right w:val="none" w:sz="0" w:space="0" w:color="auto"/>
          </w:divBdr>
        </w:div>
        <w:div w:id="198705303">
          <w:marLeft w:val="0"/>
          <w:marRight w:val="0"/>
          <w:marTop w:val="0"/>
          <w:marBottom w:val="0"/>
          <w:divBdr>
            <w:top w:val="none" w:sz="0" w:space="0" w:color="auto"/>
            <w:left w:val="none" w:sz="0" w:space="0" w:color="auto"/>
            <w:bottom w:val="none" w:sz="0" w:space="0" w:color="auto"/>
            <w:right w:val="none" w:sz="0" w:space="0" w:color="auto"/>
          </w:divBdr>
        </w:div>
        <w:div w:id="634144625">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794636713">
          <w:marLeft w:val="0"/>
          <w:marRight w:val="0"/>
          <w:marTop w:val="0"/>
          <w:marBottom w:val="0"/>
          <w:divBdr>
            <w:top w:val="none" w:sz="0" w:space="0" w:color="auto"/>
            <w:left w:val="none" w:sz="0" w:space="0" w:color="auto"/>
            <w:bottom w:val="none" w:sz="0" w:space="0" w:color="auto"/>
            <w:right w:val="none" w:sz="0" w:space="0" w:color="auto"/>
          </w:divBdr>
        </w:div>
      </w:divsChild>
    </w:div>
    <w:div w:id="1037243429">
      <w:bodyDiv w:val="1"/>
      <w:marLeft w:val="0"/>
      <w:marRight w:val="0"/>
      <w:marTop w:val="0"/>
      <w:marBottom w:val="0"/>
      <w:divBdr>
        <w:top w:val="none" w:sz="0" w:space="0" w:color="auto"/>
        <w:left w:val="none" w:sz="0" w:space="0" w:color="auto"/>
        <w:bottom w:val="none" w:sz="0" w:space="0" w:color="auto"/>
        <w:right w:val="none" w:sz="0" w:space="0" w:color="auto"/>
      </w:divBdr>
    </w:div>
    <w:div w:id="1038892754">
      <w:bodyDiv w:val="1"/>
      <w:marLeft w:val="0"/>
      <w:marRight w:val="0"/>
      <w:marTop w:val="0"/>
      <w:marBottom w:val="0"/>
      <w:divBdr>
        <w:top w:val="none" w:sz="0" w:space="0" w:color="auto"/>
        <w:left w:val="none" w:sz="0" w:space="0" w:color="auto"/>
        <w:bottom w:val="none" w:sz="0" w:space="0" w:color="auto"/>
        <w:right w:val="none" w:sz="0" w:space="0" w:color="auto"/>
      </w:divBdr>
      <w:divsChild>
        <w:div w:id="1373457148">
          <w:marLeft w:val="0"/>
          <w:marRight w:val="0"/>
          <w:marTop w:val="0"/>
          <w:marBottom w:val="0"/>
          <w:divBdr>
            <w:top w:val="none" w:sz="0" w:space="0" w:color="auto"/>
            <w:left w:val="none" w:sz="0" w:space="0" w:color="auto"/>
            <w:bottom w:val="none" w:sz="0" w:space="0" w:color="auto"/>
            <w:right w:val="none" w:sz="0" w:space="0" w:color="auto"/>
          </w:divBdr>
        </w:div>
        <w:div w:id="1425299290">
          <w:marLeft w:val="0"/>
          <w:marRight w:val="0"/>
          <w:marTop w:val="0"/>
          <w:marBottom w:val="0"/>
          <w:divBdr>
            <w:top w:val="none" w:sz="0" w:space="0" w:color="auto"/>
            <w:left w:val="none" w:sz="0" w:space="0" w:color="auto"/>
            <w:bottom w:val="none" w:sz="0" w:space="0" w:color="auto"/>
            <w:right w:val="none" w:sz="0" w:space="0" w:color="auto"/>
          </w:divBdr>
        </w:div>
        <w:div w:id="1119645910">
          <w:marLeft w:val="0"/>
          <w:marRight w:val="0"/>
          <w:marTop w:val="0"/>
          <w:marBottom w:val="0"/>
          <w:divBdr>
            <w:top w:val="none" w:sz="0" w:space="0" w:color="auto"/>
            <w:left w:val="none" w:sz="0" w:space="0" w:color="auto"/>
            <w:bottom w:val="none" w:sz="0" w:space="0" w:color="auto"/>
            <w:right w:val="none" w:sz="0" w:space="0" w:color="auto"/>
          </w:divBdr>
        </w:div>
        <w:div w:id="1864048587">
          <w:marLeft w:val="0"/>
          <w:marRight w:val="0"/>
          <w:marTop w:val="0"/>
          <w:marBottom w:val="0"/>
          <w:divBdr>
            <w:top w:val="none" w:sz="0" w:space="0" w:color="auto"/>
            <w:left w:val="none" w:sz="0" w:space="0" w:color="auto"/>
            <w:bottom w:val="none" w:sz="0" w:space="0" w:color="auto"/>
            <w:right w:val="none" w:sz="0" w:space="0" w:color="auto"/>
          </w:divBdr>
        </w:div>
      </w:divsChild>
    </w:div>
    <w:div w:id="1056271204">
      <w:bodyDiv w:val="1"/>
      <w:marLeft w:val="0"/>
      <w:marRight w:val="0"/>
      <w:marTop w:val="0"/>
      <w:marBottom w:val="0"/>
      <w:divBdr>
        <w:top w:val="none" w:sz="0" w:space="0" w:color="auto"/>
        <w:left w:val="none" w:sz="0" w:space="0" w:color="auto"/>
        <w:bottom w:val="none" w:sz="0" w:space="0" w:color="auto"/>
        <w:right w:val="none" w:sz="0" w:space="0" w:color="auto"/>
      </w:divBdr>
      <w:divsChild>
        <w:div w:id="1344548757">
          <w:marLeft w:val="0"/>
          <w:marRight w:val="0"/>
          <w:marTop w:val="0"/>
          <w:marBottom w:val="0"/>
          <w:divBdr>
            <w:top w:val="none" w:sz="0" w:space="0" w:color="auto"/>
            <w:left w:val="none" w:sz="0" w:space="0" w:color="auto"/>
            <w:bottom w:val="none" w:sz="0" w:space="0" w:color="auto"/>
            <w:right w:val="none" w:sz="0" w:space="0" w:color="auto"/>
          </w:divBdr>
          <w:divsChild>
            <w:div w:id="1403917219">
              <w:marLeft w:val="0"/>
              <w:marRight w:val="0"/>
              <w:marTop w:val="0"/>
              <w:marBottom w:val="0"/>
              <w:divBdr>
                <w:top w:val="none" w:sz="0" w:space="0" w:color="auto"/>
                <w:left w:val="none" w:sz="0" w:space="0" w:color="auto"/>
                <w:bottom w:val="none" w:sz="0" w:space="0" w:color="auto"/>
                <w:right w:val="none" w:sz="0" w:space="0" w:color="auto"/>
              </w:divBdr>
              <w:divsChild>
                <w:div w:id="1201237986">
                  <w:marLeft w:val="0"/>
                  <w:marRight w:val="0"/>
                  <w:marTop w:val="0"/>
                  <w:marBottom w:val="0"/>
                  <w:divBdr>
                    <w:top w:val="none" w:sz="0" w:space="0" w:color="auto"/>
                    <w:left w:val="none" w:sz="0" w:space="0" w:color="auto"/>
                    <w:bottom w:val="none" w:sz="0" w:space="0" w:color="auto"/>
                    <w:right w:val="none" w:sz="0" w:space="0" w:color="auto"/>
                  </w:divBdr>
                  <w:divsChild>
                    <w:div w:id="9475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7066">
          <w:marLeft w:val="0"/>
          <w:marRight w:val="0"/>
          <w:marTop w:val="0"/>
          <w:marBottom w:val="0"/>
          <w:divBdr>
            <w:top w:val="none" w:sz="0" w:space="0" w:color="auto"/>
            <w:left w:val="none" w:sz="0" w:space="0" w:color="auto"/>
            <w:bottom w:val="none" w:sz="0" w:space="0" w:color="auto"/>
            <w:right w:val="none" w:sz="0" w:space="0" w:color="auto"/>
          </w:divBdr>
          <w:divsChild>
            <w:div w:id="1970159768">
              <w:marLeft w:val="0"/>
              <w:marRight w:val="0"/>
              <w:marTop w:val="0"/>
              <w:marBottom w:val="0"/>
              <w:divBdr>
                <w:top w:val="none" w:sz="0" w:space="0" w:color="auto"/>
                <w:left w:val="none" w:sz="0" w:space="0" w:color="auto"/>
                <w:bottom w:val="none" w:sz="0" w:space="0" w:color="auto"/>
                <w:right w:val="none" w:sz="0" w:space="0" w:color="auto"/>
              </w:divBdr>
              <w:divsChild>
                <w:div w:id="1913274796">
                  <w:marLeft w:val="0"/>
                  <w:marRight w:val="0"/>
                  <w:marTop w:val="0"/>
                  <w:marBottom w:val="0"/>
                  <w:divBdr>
                    <w:top w:val="none" w:sz="0" w:space="0" w:color="auto"/>
                    <w:left w:val="none" w:sz="0" w:space="0" w:color="auto"/>
                    <w:bottom w:val="none" w:sz="0" w:space="0" w:color="auto"/>
                    <w:right w:val="none" w:sz="0" w:space="0" w:color="auto"/>
                  </w:divBdr>
                  <w:divsChild>
                    <w:div w:id="421681098">
                      <w:marLeft w:val="0"/>
                      <w:marRight w:val="0"/>
                      <w:marTop w:val="0"/>
                      <w:marBottom w:val="0"/>
                      <w:divBdr>
                        <w:top w:val="none" w:sz="0" w:space="0" w:color="auto"/>
                        <w:left w:val="none" w:sz="0" w:space="0" w:color="auto"/>
                        <w:bottom w:val="none" w:sz="0" w:space="0" w:color="auto"/>
                        <w:right w:val="none" w:sz="0" w:space="0" w:color="auto"/>
                      </w:divBdr>
                      <w:divsChild>
                        <w:div w:id="71002277">
                          <w:marLeft w:val="0"/>
                          <w:marRight w:val="0"/>
                          <w:marTop w:val="0"/>
                          <w:marBottom w:val="0"/>
                          <w:divBdr>
                            <w:top w:val="none" w:sz="0" w:space="0" w:color="auto"/>
                            <w:left w:val="none" w:sz="0" w:space="0" w:color="auto"/>
                            <w:bottom w:val="none" w:sz="0" w:space="0" w:color="auto"/>
                            <w:right w:val="none" w:sz="0" w:space="0" w:color="auto"/>
                          </w:divBdr>
                        </w:div>
                        <w:div w:id="642852868">
                          <w:marLeft w:val="0"/>
                          <w:marRight w:val="0"/>
                          <w:marTop w:val="0"/>
                          <w:marBottom w:val="0"/>
                          <w:divBdr>
                            <w:top w:val="none" w:sz="0" w:space="0" w:color="auto"/>
                            <w:left w:val="none" w:sz="0" w:space="0" w:color="auto"/>
                            <w:bottom w:val="none" w:sz="0" w:space="0" w:color="auto"/>
                            <w:right w:val="none" w:sz="0" w:space="0" w:color="auto"/>
                          </w:divBdr>
                        </w:div>
                        <w:div w:id="10459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08305">
      <w:bodyDiv w:val="1"/>
      <w:marLeft w:val="0"/>
      <w:marRight w:val="0"/>
      <w:marTop w:val="0"/>
      <w:marBottom w:val="0"/>
      <w:divBdr>
        <w:top w:val="none" w:sz="0" w:space="0" w:color="auto"/>
        <w:left w:val="none" w:sz="0" w:space="0" w:color="auto"/>
        <w:bottom w:val="none" w:sz="0" w:space="0" w:color="auto"/>
        <w:right w:val="none" w:sz="0" w:space="0" w:color="auto"/>
      </w:divBdr>
    </w:div>
    <w:div w:id="1295018021">
      <w:bodyDiv w:val="1"/>
      <w:marLeft w:val="0"/>
      <w:marRight w:val="0"/>
      <w:marTop w:val="0"/>
      <w:marBottom w:val="0"/>
      <w:divBdr>
        <w:top w:val="none" w:sz="0" w:space="0" w:color="auto"/>
        <w:left w:val="none" w:sz="0" w:space="0" w:color="auto"/>
        <w:bottom w:val="none" w:sz="0" w:space="0" w:color="auto"/>
        <w:right w:val="none" w:sz="0" w:space="0" w:color="auto"/>
      </w:divBdr>
    </w:div>
    <w:div w:id="1392002665">
      <w:bodyDiv w:val="1"/>
      <w:marLeft w:val="0"/>
      <w:marRight w:val="0"/>
      <w:marTop w:val="0"/>
      <w:marBottom w:val="0"/>
      <w:divBdr>
        <w:top w:val="none" w:sz="0" w:space="0" w:color="auto"/>
        <w:left w:val="none" w:sz="0" w:space="0" w:color="auto"/>
        <w:bottom w:val="none" w:sz="0" w:space="0" w:color="auto"/>
        <w:right w:val="none" w:sz="0" w:space="0" w:color="auto"/>
      </w:divBdr>
      <w:divsChild>
        <w:div w:id="1979995312">
          <w:marLeft w:val="0"/>
          <w:marRight w:val="0"/>
          <w:marTop w:val="0"/>
          <w:marBottom w:val="0"/>
          <w:divBdr>
            <w:top w:val="none" w:sz="0" w:space="0" w:color="auto"/>
            <w:left w:val="none" w:sz="0" w:space="0" w:color="auto"/>
            <w:bottom w:val="none" w:sz="0" w:space="0" w:color="auto"/>
            <w:right w:val="none" w:sz="0" w:space="0" w:color="auto"/>
          </w:divBdr>
        </w:div>
        <w:div w:id="922910621">
          <w:marLeft w:val="0"/>
          <w:marRight w:val="0"/>
          <w:marTop w:val="0"/>
          <w:marBottom w:val="0"/>
          <w:divBdr>
            <w:top w:val="none" w:sz="0" w:space="0" w:color="auto"/>
            <w:left w:val="none" w:sz="0" w:space="0" w:color="auto"/>
            <w:bottom w:val="none" w:sz="0" w:space="0" w:color="auto"/>
            <w:right w:val="none" w:sz="0" w:space="0" w:color="auto"/>
          </w:divBdr>
          <w:divsChild>
            <w:div w:id="147670377">
              <w:marLeft w:val="0"/>
              <w:marRight w:val="0"/>
              <w:marTop w:val="0"/>
              <w:marBottom w:val="0"/>
              <w:divBdr>
                <w:top w:val="none" w:sz="0" w:space="0" w:color="auto"/>
                <w:left w:val="none" w:sz="0" w:space="0" w:color="auto"/>
                <w:bottom w:val="none" w:sz="0" w:space="0" w:color="auto"/>
                <w:right w:val="none" w:sz="0" w:space="0" w:color="auto"/>
              </w:divBdr>
            </w:div>
            <w:div w:id="18882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768">
      <w:bodyDiv w:val="1"/>
      <w:marLeft w:val="0"/>
      <w:marRight w:val="0"/>
      <w:marTop w:val="0"/>
      <w:marBottom w:val="0"/>
      <w:divBdr>
        <w:top w:val="none" w:sz="0" w:space="0" w:color="auto"/>
        <w:left w:val="none" w:sz="0" w:space="0" w:color="auto"/>
        <w:bottom w:val="none" w:sz="0" w:space="0" w:color="auto"/>
        <w:right w:val="none" w:sz="0" w:space="0" w:color="auto"/>
      </w:divBdr>
      <w:divsChild>
        <w:div w:id="1722290554">
          <w:marLeft w:val="0"/>
          <w:marRight w:val="0"/>
          <w:marTop w:val="0"/>
          <w:marBottom w:val="0"/>
          <w:divBdr>
            <w:top w:val="none" w:sz="0" w:space="0" w:color="auto"/>
            <w:left w:val="none" w:sz="0" w:space="0" w:color="auto"/>
            <w:bottom w:val="none" w:sz="0" w:space="0" w:color="auto"/>
            <w:right w:val="none" w:sz="0" w:space="0" w:color="auto"/>
          </w:divBdr>
          <w:divsChild>
            <w:div w:id="617377548">
              <w:marLeft w:val="0"/>
              <w:marRight w:val="0"/>
              <w:marTop w:val="0"/>
              <w:marBottom w:val="0"/>
              <w:divBdr>
                <w:top w:val="none" w:sz="0" w:space="0" w:color="auto"/>
                <w:left w:val="none" w:sz="0" w:space="0" w:color="auto"/>
                <w:bottom w:val="none" w:sz="0" w:space="0" w:color="auto"/>
                <w:right w:val="none" w:sz="0" w:space="0" w:color="auto"/>
              </w:divBdr>
            </w:div>
            <w:div w:id="1360667933">
              <w:marLeft w:val="0"/>
              <w:marRight w:val="0"/>
              <w:marTop w:val="0"/>
              <w:marBottom w:val="0"/>
              <w:divBdr>
                <w:top w:val="none" w:sz="0" w:space="0" w:color="auto"/>
                <w:left w:val="none" w:sz="0" w:space="0" w:color="auto"/>
                <w:bottom w:val="none" w:sz="0" w:space="0" w:color="auto"/>
                <w:right w:val="none" w:sz="0" w:space="0" w:color="auto"/>
              </w:divBdr>
            </w:div>
          </w:divsChild>
        </w:div>
        <w:div w:id="2124878817">
          <w:marLeft w:val="0"/>
          <w:marRight w:val="0"/>
          <w:marTop w:val="0"/>
          <w:marBottom w:val="0"/>
          <w:divBdr>
            <w:top w:val="none" w:sz="0" w:space="0" w:color="auto"/>
            <w:left w:val="none" w:sz="0" w:space="0" w:color="auto"/>
            <w:bottom w:val="none" w:sz="0" w:space="0" w:color="auto"/>
            <w:right w:val="none" w:sz="0" w:space="0" w:color="auto"/>
          </w:divBdr>
        </w:div>
        <w:div w:id="883174953">
          <w:marLeft w:val="0"/>
          <w:marRight w:val="0"/>
          <w:marTop w:val="0"/>
          <w:marBottom w:val="0"/>
          <w:divBdr>
            <w:top w:val="none" w:sz="0" w:space="0" w:color="auto"/>
            <w:left w:val="none" w:sz="0" w:space="0" w:color="auto"/>
            <w:bottom w:val="none" w:sz="0" w:space="0" w:color="auto"/>
            <w:right w:val="none" w:sz="0" w:space="0" w:color="auto"/>
          </w:divBdr>
        </w:div>
        <w:div w:id="1643538798">
          <w:marLeft w:val="0"/>
          <w:marRight w:val="0"/>
          <w:marTop w:val="0"/>
          <w:marBottom w:val="0"/>
          <w:divBdr>
            <w:top w:val="none" w:sz="0" w:space="0" w:color="auto"/>
            <w:left w:val="none" w:sz="0" w:space="0" w:color="auto"/>
            <w:bottom w:val="none" w:sz="0" w:space="0" w:color="auto"/>
            <w:right w:val="none" w:sz="0" w:space="0" w:color="auto"/>
          </w:divBdr>
          <w:divsChild>
            <w:div w:id="1969774528">
              <w:marLeft w:val="0"/>
              <w:marRight w:val="0"/>
              <w:marTop w:val="0"/>
              <w:marBottom w:val="0"/>
              <w:divBdr>
                <w:top w:val="none" w:sz="0" w:space="0" w:color="auto"/>
                <w:left w:val="none" w:sz="0" w:space="0" w:color="auto"/>
                <w:bottom w:val="none" w:sz="0" w:space="0" w:color="auto"/>
                <w:right w:val="none" w:sz="0" w:space="0" w:color="auto"/>
              </w:divBdr>
            </w:div>
            <w:div w:id="1825121882">
              <w:marLeft w:val="0"/>
              <w:marRight w:val="0"/>
              <w:marTop w:val="0"/>
              <w:marBottom w:val="0"/>
              <w:divBdr>
                <w:top w:val="none" w:sz="0" w:space="0" w:color="auto"/>
                <w:left w:val="none" w:sz="0" w:space="0" w:color="auto"/>
                <w:bottom w:val="none" w:sz="0" w:space="0" w:color="auto"/>
                <w:right w:val="none" w:sz="0" w:space="0" w:color="auto"/>
              </w:divBdr>
            </w:div>
          </w:divsChild>
        </w:div>
        <w:div w:id="1497305756">
          <w:marLeft w:val="0"/>
          <w:marRight w:val="0"/>
          <w:marTop w:val="0"/>
          <w:marBottom w:val="0"/>
          <w:divBdr>
            <w:top w:val="none" w:sz="0" w:space="0" w:color="auto"/>
            <w:left w:val="none" w:sz="0" w:space="0" w:color="auto"/>
            <w:bottom w:val="none" w:sz="0" w:space="0" w:color="auto"/>
            <w:right w:val="none" w:sz="0" w:space="0" w:color="auto"/>
          </w:divBdr>
        </w:div>
        <w:div w:id="2101293773">
          <w:marLeft w:val="0"/>
          <w:marRight w:val="0"/>
          <w:marTop w:val="0"/>
          <w:marBottom w:val="0"/>
          <w:divBdr>
            <w:top w:val="none" w:sz="0" w:space="0" w:color="auto"/>
            <w:left w:val="none" w:sz="0" w:space="0" w:color="auto"/>
            <w:bottom w:val="none" w:sz="0" w:space="0" w:color="auto"/>
            <w:right w:val="none" w:sz="0" w:space="0" w:color="auto"/>
          </w:divBdr>
        </w:div>
        <w:div w:id="1938175002">
          <w:marLeft w:val="0"/>
          <w:marRight w:val="0"/>
          <w:marTop w:val="0"/>
          <w:marBottom w:val="0"/>
          <w:divBdr>
            <w:top w:val="none" w:sz="0" w:space="0" w:color="auto"/>
            <w:left w:val="none" w:sz="0" w:space="0" w:color="auto"/>
            <w:bottom w:val="none" w:sz="0" w:space="0" w:color="auto"/>
            <w:right w:val="none" w:sz="0" w:space="0" w:color="auto"/>
          </w:divBdr>
        </w:div>
      </w:divsChild>
    </w:div>
    <w:div w:id="1577277094">
      <w:bodyDiv w:val="1"/>
      <w:marLeft w:val="0"/>
      <w:marRight w:val="0"/>
      <w:marTop w:val="0"/>
      <w:marBottom w:val="0"/>
      <w:divBdr>
        <w:top w:val="none" w:sz="0" w:space="0" w:color="auto"/>
        <w:left w:val="none" w:sz="0" w:space="0" w:color="auto"/>
        <w:bottom w:val="none" w:sz="0" w:space="0" w:color="auto"/>
        <w:right w:val="none" w:sz="0" w:space="0" w:color="auto"/>
      </w:divBdr>
      <w:divsChild>
        <w:div w:id="1442993125">
          <w:marLeft w:val="0"/>
          <w:marRight w:val="0"/>
          <w:marTop w:val="0"/>
          <w:marBottom w:val="0"/>
          <w:divBdr>
            <w:top w:val="none" w:sz="0" w:space="0" w:color="auto"/>
            <w:left w:val="none" w:sz="0" w:space="0" w:color="auto"/>
            <w:bottom w:val="none" w:sz="0" w:space="0" w:color="auto"/>
            <w:right w:val="none" w:sz="0" w:space="0" w:color="auto"/>
          </w:divBdr>
        </w:div>
        <w:div w:id="610822861">
          <w:marLeft w:val="0"/>
          <w:marRight w:val="0"/>
          <w:marTop w:val="0"/>
          <w:marBottom w:val="0"/>
          <w:divBdr>
            <w:top w:val="none" w:sz="0" w:space="0" w:color="auto"/>
            <w:left w:val="none" w:sz="0" w:space="0" w:color="auto"/>
            <w:bottom w:val="none" w:sz="0" w:space="0" w:color="auto"/>
            <w:right w:val="none" w:sz="0" w:space="0" w:color="auto"/>
          </w:divBdr>
        </w:div>
        <w:div w:id="1921407076">
          <w:marLeft w:val="0"/>
          <w:marRight w:val="0"/>
          <w:marTop w:val="0"/>
          <w:marBottom w:val="0"/>
          <w:divBdr>
            <w:top w:val="none" w:sz="0" w:space="0" w:color="auto"/>
            <w:left w:val="none" w:sz="0" w:space="0" w:color="auto"/>
            <w:bottom w:val="none" w:sz="0" w:space="0" w:color="auto"/>
            <w:right w:val="none" w:sz="0" w:space="0" w:color="auto"/>
          </w:divBdr>
        </w:div>
        <w:div w:id="663122229">
          <w:marLeft w:val="0"/>
          <w:marRight w:val="0"/>
          <w:marTop w:val="0"/>
          <w:marBottom w:val="0"/>
          <w:divBdr>
            <w:top w:val="none" w:sz="0" w:space="0" w:color="auto"/>
            <w:left w:val="none" w:sz="0" w:space="0" w:color="auto"/>
            <w:bottom w:val="none" w:sz="0" w:space="0" w:color="auto"/>
            <w:right w:val="none" w:sz="0" w:space="0" w:color="auto"/>
          </w:divBdr>
        </w:div>
        <w:div w:id="729890937">
          <w:marLeft w:val="0"/>
          <w:marRight w:val="0"/>
          <w:marTop w:val="0"/>
          <w:marBottom w:val="0"/>
          <w:divBdr>
            <w:top w:val="none" w:sz="0" w:space="0" w:color="auto"/>
            <w:left w:val="none" w:sz="0" w:space="0" w:color="auto"/>
            <w:bottom w:val="none" w:sz="0" w:space="0" w:color="auto"/>
            <w:right w:val="none" w:sz="0" w:space="0" w:color="auto"/>
          </w:divBdr>
        </w:div>
        <w:div w:id="2078744569">
          <w:marLeft w:val="0"/>
          <w:marRight w:val="0"/>
          <w:marTop w:val="0"/>
          <w:marBottom w:val="0"/>
          <w:divBdr>
            <w:top w:val="none" w:sz="0" w:space="0" w:color="auto"/>
            <w:left w:val="none" w:sz="0" w:space="0" w:color="auto"/>
            <w:bottom w:val="none" w:sz="0" w:space="0" w:color="auto"/>
            <w:right w:val="none" w:sz="0" w:space="0" w:color="auto"/>
          </w:divBdr>
        </w:div>
        <w:div w:id="571043363">
          <w:marLeft w:val="0"/>
          <w:marRight w:val="0"/>
          <w:marTop w:val="0"/>
          <w:marBottom w:val="0"/>
          <w:divBdr>
            <w:top w:val="none" w:sz="0" w:space="0" w:color="auto"/>
            <w:left w:val="none" w:sz="0" w:space="0" w:color="auto"/>
            <w:bottom w:val="none" w:sz="0" w:space="0" w:color="auto"/>
            <w:right w:val="none" w:sz="0" w:space="0" w:color="auto"/>
          </w:divBdr>
        </w:div>
        <w:div w:id="1360424643">
          <w:marLeft w:val="0"/>
          <w:marRight w:val="0"/>
          <w:marTop w:val="0"/>
          <w:marBottom w:val="0"/>
          <w:divBdr>
            <w:top w:val="none" w:sz="0" w:space="0" w:color="auto"/>
            <w:left w:val="none" w:sz="0" w:space="0" w:color="auto"/>
            <w:bottom w:val="none" w:sz="0" w:space="0" w:color="auto"/>
            <w:right w:val="none" w:sz="0" w:space="0" w:color="auto"/>
          </w:divBdr>
        </w:div>
      </w:divsChild>
    </w:div>
    <w:div w:id="1710107335">
      <w:bodyDiv w:val="1"/>
      <w:marLeft w:val="0"/>
      <w:marRight w:val="0"/>
      <w:marTop w:val="0"/>
      <w:marBottom w:val="0"/>
      <w:divBdr>
        <w:top w:val="none" w:sz="0" w:space="0" w:color="auto"/>
        <w:left w:val="none" w:sz="0" w:space="0" w:color="auto"/>
        <w:bottom w:val="none" w:sz="0" w:space="0" w:color="auto"/>
        <w:right w:val="none" w:sz="0" w:space="0" w:color="auto"/>
      </w:divBdr>
      <w:divsChild>
        <w:div w:id="435372793">
          <w:marLeft w:val="0"/>
          <w:marRight w:val="0"/>
          <w:marTop w:val="0"/>
          <w:marBottom w:val="0"/>
          <w:divBdr>
            <w:top w:val="none" w:sz="0" w:space="0" w:color="auto"/>
            <w:left w:val="none" w:sz="0" w:space="0" w:color="auto"/>
            <w:bottom w:val="none" w:sz="0" w:space="0" w:color="auto"/>
            <w:right w:val="none" w:sz="0" w:space="0" w:color="auto"/>
          </w:divBdr>
          <w:divsChild>
            <w:div w:id="1106118456">
              <w:marLeft w:val="0"/>
              <w:marRight w:val="0"/>
              <w:marTop w:val="0"/>
              <w:marBottom w:val="0"/>
              <w:divBdr>
                <w:top w:val="none" w:sz="0" w:space="0" w:color="auto"/>
                <w:left w:val="none" w:sz="0" w:space="0" w:color="auto"/>
                <w:bottom w:val="none" w:sz="0" w:space="0" w:color="auto"/>
                <w:right w:val="none" w:sz="0" w:space="0" w:color="auto"/>
              </w:divBdr>
              <w:divsChild>
                <w:div w:id="2104109243">
                  <w:marLeft w:val="0"/>
                  <w:marRight w:val="0"/>
                  <w:marTop w:val="0"/>
                  <w:marBottom w:val="0"/>
                  <w:divBdr>
                    <w:top w:val="none" w:sz="0" w:space="0" w:color="auto"/>
                    <w:left w:val="none" w:sz="0" w:space="0" w:color="auto"/>
                    <w:bottom w:val="none" w:sz="0" w:space="0" w:color="auto"/>
                    <w:right w:val="none" w:sz="0" w:space="0" w:color="auto"/>
                  </w:divBdr>
                  <w:divsChild>
                    <w:div w:id="1039091879">
                      <w:marLeft w:val="0"/>
                      <w:marRight w:val="0"/>
                      <w:marTop w:val="0"/>
                      <w:marBottom w:val="0"/>
                      <w:divBdr>
                        <w:top w:val="none" w:sz="0" w:space="0" w:color="auto"/>
                        <w:left w:val="none" w:sz="0" w:space="0" w:color="auto"/>
                        <w:bottom w:val="none" w:sz="0" w:space="0" w:color="auto"/>
                        <w:right w:val="none" w:sz="0" w:space="0" w:color="auto"/>
                      </w:divBdr>
                    </w:div>
                    <w:div w:id="1466005031">
                      <w:marLeft w:val="0"/>
                      <w:marRight w:val="0"/>
                      <w:marTop w:val="0"/>
                      <w:marBottom w:val="0"/>
                      <w:divBdr>
                        <w:top w:val="none" w:sz="0" w:space="0" w:color="auto"/>
                        <w:left w:val="none" w:sz="0" w:space="0" w:color="auto"/>
                        <w:bottom w:val="none" w:sz="0" w:space="0" w:color="auto"/>
                        <w:right w:val="none" w:sz="0" w:space="0" w:color="auto"/>
                      </w:divBdr>
                    </w:div>
                    <w:div w:id="1661081271">
                      <w:marLeft w:val="0"/>
                      <w:marRight w:val="0"/>
                      <w:marTop w:val="0"/>
                      <w:marBottom w:val="0"/>
                      <w:divBdr>
                        <w:top w:val="none" w:sz="0" w:space="0" w:color="auto"/>
                        <w:left w:val="none" w:sz="0" w:space="0" w:color="auto"/>
                        <w:bottom w:val="none" w:sz="0" w:space="0" w:color="auto"/>
                        <w:right w:val="none" w:sz="0" w:space="0" w:color="auto"/>
                      </w:divBdr>
                    </w:div>
                  </w:divsChild>
                </w:div>
                <w:div w:id="609707808">
                  <w:marLeft w:val="0"/>
                  <w:marRight w:val="0"/>
                  <w:marTop w:val="0"/>
                  <w:marBottom w:val="0"/>
                  <w:divBdr>
                    <w:top w:val="none" w:sz="0" w:space="0" w:color="auto"/>
                    <w:left w:val="none" w:sz="0" w:space="0" w:color="auto"/>
                    <w:bottom w:val="none" w:sz="0" w:space="0" w:color="auto"/>
                    <w:right w:val="none" w:sz="0" w:space="0" w:color="auto"/>
                  </w:divBdr>
                </w:div>
                <w:div w:id="1820345005">
                  <w:marLeft w:val="0"/>
                  <w:marRight w:val="0"/>
                  <w:marTop w:val="0"/>
                  <w:marBottom w:val="0"/>
                  <w:divBdr>
                    <w:top w:val="none" w:sz="0" w:space="0" w:color="auto"/>
                    <w:left w:val="none" w:sz="0" w:space="0" w:color="auto"/>
                    <w:bottom w:val="none" w:sz="0" w:space="0" w:color="auto"/>
                    <w:right w:val="none" w:sz="0" w:space="0" w:color="auto"/>
                  </w:divBdr>
                  <w:divsChild>
                    <w:div w:id="1357807355">
                      <w:marLeft w:val="0"/>
                      <w:marRight w:val="0"/>
                      <w:marTop w:val="0"/>
                      <w:marBottom w:val="0"/>
                      <w:divBdr>
                        <w:top w:val="none" w:sz="0" w:space="0" w:color="auto"/>
                        <w:left w:val="none" w:sz="0" w:space="0" w:color="auto"/>
                        <w:bottom w:val="none" w:sz="0" w:space="0" w:color="auto"/>
                        <w:right w:val="none" w:sz="0" w:space="0" w:color="auto"/>
                      </w:divBdr>
                    </w:div>
                    <w:div w:id="235670330">
                      <w:marLeft w:val="0"/>
                      <w:marRight w:val="0"/>
                      <w:marTop w:val="0"/>
                      <w:marBottom w:val="0"/>
                      <w:divBdr>
                        <w:top w:val="none" w:sz="0" w:space="0" w:color="auto"/>
                        <w:left w:val="none" w:sz="0" w:space="0" w:color="auto"/>
                        <w:bottom w:val="none" w:sz="0" w:space="0" w:color="auto"/>
                        <w:right w:val="none" w:sz="0" w:space="0" w:color="auto"/>
                      </w:divBdr>
                    </w:div>
                    <w:div w:id="1203981239">
                      <w:marLeft w:val="0"/>
                      <w:marRight w:val="0"/>
                      <w:marTop w:val="0"/>
                      <w:marBottom w:val="0"/>
                      <w:divBdr>
                        <w:top w:val="none" w:sz="0" w:space="0" w:color="auto"/>
                        <w:left w:val="none" w:sz="0" w:space="0" w:color="auto"/>
                        <w:bottom w:val="none" w:sz="0" w:space="0" w:color="auto"/>
                        <w:right w:val="none" w:sz="0" w:space="0" w:color="auto"/>
                      </w:divBdr>
                    </w:div>
                    <w:div w:id="1072046176">
                      <w:marLeft w:val="0"/>
                      <w:marRight w:val="0"/>
                      <w:marTop w:val="0"/>
                      <w:marBottom w:val="0"/>
                      <w:divBdr>
                        <w:top w:val="none" w:sz="0" w:space="0" w:color="auto"/>
                        <w:left w:val="none" w:sz="0" w:space="0" w:color="auto"/>
                        <w:bottom w:val="none" w:sz="0" w:space="0" w:color="auto"/>
                        <w:right w:val="none" w:sz="0" w:space="0" w:color="auto"/>
                      </w:divBdr>
                    </w:div>
                    <w:div w:id="536620782">
                      <w:marLeft w:val="0"/>
                      <w:marRight w:val="0"/>
                      <w:marTop w:val="0"/>
                      <w:marBottom w:val="0"/>
                      <w:divBdr>
                        <w:top w:val="none" w:sz="0" w:space="0" w:color="auto"/>
                        <w:left w:val="none" w:sz="0" w:space="0" w:color="auto"/>
                        <w:bottom w:val="none" w:sz="0" w:space="0" w:color="auto"/>
                        <w:right w:val="none" w:sz="0" w:space="0" w:color="auto"/>
                      </w:divBdr>
                    </w:div>
                    <w:div w:id="1936016451">
                      <w:marLeft w:val="0"/>
                      <w:marRight w:val="0"/>
                      <w:marTop w:val="0"/>
                      <w:marBottom w:val="0"/>
                      <w:divBdr>
                        <w:top w:val="none" w:sz="0" w:space="0" w:color="auto"/>
                        <w:left w:val="none" w:sz="0" w:space="0" w:color="auto"/>
                        <w:bottom w:val="none" w:sz="0" w:space="0" w:color="auto"/>
                        <w:right w:val="none" w:sz="0" w:space="0" w:color="auto"/>
                      </w:divBdr>
                    </w:div>
                  </w:divsChild>
                </w:div>
                <w:div w:id="59985429">
                  <w:marLeft w:val="0"/>
                  <w:marRight w:val="0"/>
                  <w:marTop w:val="0"/>
                  <w:marBottom w:val="0"/>
                  <w:divBdr>
                    <w:top w:val="none" w:sz="0" w:space="0" w:color="auto"/>
                    <w:left w:val="none" w:sz="0" w:space="0" w:color="auto"/>
                    <w:bottom w:val="none" w:sz="0" w:space="0" w:color="auto"/>
                    <w:right w:val="none" w:sz="0" w:space="0" w:color="auto"/>
                  </w:divBdr>
                </w:div>
                <w:div w:id="208567133">
                  <w:marLeft w:val="0"/>
                  <w:marRight w:val="0"/>
                  <w:marTop w:val="0"/>
                  <w:marBottom w:val="0"/>
                  <w:divBdr>
                    <w:top w:val="none" w:sz="0" w:space="0" w:color="auto"/>
                    <w:left w:val="none" w:sz="0" w:space="0" w:color="auto"/>
                    <w:bottom w:val="none" w:sz="0" w:space="0" w:color="auto"/>
                    <w:right w:val="none" w:sz="0" w:space="0" w:color="auto"/>
                  </w:divBdr>
                </w:div>
                <w:div w:id="1291285087">
                  <w:marLeft w:val="0"/>
                  <w:marRight w:val="0"/>
                  <w:marTop w:val="0"/>
                  <w:marBottom w:val="0"/>
                  <w:divBdr>
                    <w:top w:val="none" w:sz="0" w:space="0" w:color="auto"/>
                    <w:left w:val="none" w:sz="0" w:space="0" w:color="auto"/>
                    <w:bottom w:val="none" w:sz="0" w:space="0" w:color="auto"/>
                    <w:right w:val="none" w:sz="0" w:space="0" w:color="auto"/>
                  </w:divBdr>
                </w:div>
                <w:div w:id="1044015626">
                  <w:marLeft w:val="0"/>
                  <w:marRight w:val="0"/>
                  <w:marTop w:val="0"/>
                  <w:marBottom w:val="0"/>
                  <w:divBdr>
                    <w:top w:val="none" w:sz="0" w:space="0" w:color="auto"/>
                    <w:left w:val="none" w:sz="0" w:space="0" w:color="auto"/>
                    <w:bottom w:val="none" w:sz="0" w:space="0" w:color="auto"/>
                    <w:right w:val="none" w:sz="0" w:space="0" w:color="auto"/>
                  </w:divBdr>
                </w:div>
                <w:div w:id="2096323640">
                  <w:marLeft w:val="0"/>
                  <w:marRight w:val="0"/>
                  <w:marTop w:val="0"/>
                  <w:marBottom w:val="0"/>
                  <w:divBdr>
                    <w:top w:val="none" w:sz="0" w:space="0" w:color="auto"/>
                    <w:left w:val="none" w:sz="0" w:space="0" w:color="auto"/>
                    <w:bottom w:val="none" w:sz="0" w:space="0" w:color="auto"/>
                    <w:right w:val="none" w:sz="0" w:space="0" w:color="auto"/>
                  </w:divBdr>
                  <w:divsChild>
                    <w:div w:id="907105932">
                      <w:marLeft w:val="0"/>
                      <w:marRight w:val="0"/>
                      <w:marTop w:val="0"/>
                      <w:marBottom w:val="0"/>
                      <w:divBdr>
                        <w:top w:val="none" w:sz="0" w:space="0" w:color="auto"/>
                        <w:left w:val="none" w:sz="0" w:space="0" w:color="auto"/>
                        <w:bottom w:val="none" w:sz="0" w:space="0" w:color="auto"/>
                        <w:right w:val="none" w:sz="0" w:space="0" w:color="auto"/>
                      </w:divBdr>
                    </w:div>
                    <w:div w:id="1530680998">
                      <w:marLeft w:val="0"/>
                      <w:marRight w:val="0"/>
                      <w:marTop w:val="0"/>
                      <w:marBottom w:val="0"/>
                      <w:divBdr>
                        <w:top w:val="none" w:sz="0" w:space="0" w:color="auto"/>
                        <w:left w:val="none" w:sz="0" w:space="0" w:color="auto"/>
                        <w:bottom w:val="none" w:sz="0" w:space="0" w:color="auto"/>
                        <w:right w:val="none" w:sz="0" w:space="0" w:color="auto"/>
                      </w:divBdr>
                    </w:div>
                    <w:div w:id="892086728">
                      <w:marLeft w:val="0"/>
                      <w:marRight w:val="0"/>
                      <w:marTop w:val="0"/>
                      <w:marBottom w:val="0"/>
                      <w:divBdr>
                        <w:top w:val="none" w:sz="0" w:space="0" w:color="auto"/>
                        <w:left w:val="none" w:sz="0" w:space="0" w:color="auto"/>
                        <w:bottom w:val="none" w:sz="0" w:space="0" w:color="auto"/>
                        <w:right w:val="none" w:sz="0" w:space="0" w:color="auto"/>
                      </w:divBdr>
                    </w:div>
                  </w:divsChild>
                </w:div>
                <w:div w:id="84612531">
                  <w:marLeft w:val="0"/>
                  <w:marRight w:val="0"/>
                  <w:marTop w:val="0"/>
                  <w:marBottom w:val="0"/>
                  <w:divBdr>
                    <w:top w:val="none" w:sz="0" w:space="0" w:color="auto"/>
                    <w:left w:val="none" w:sz="0" w:space="0" w:color="auto"/>
                    <w:bottom w:val="none" w:sz="0" w:space="0" w:color="auto"/>
                    <w:right w:val="none" w:sz="0" w:space="0" w:color="auto"/>
                  </w:divBdr>
                  <w:divsChild>
                    <w:div w:id="1761560394">
                      <w:marLeft w:val="0"/>
                      <w:marRight w:val="0"/>
                      <w:marTop w:val="0"/>
                      <w:marBottom w:val="0"/>
                      <w:divBdr>
                        <w:top w:val="none" w:sz="0" w:space="0" w:color="auto"/>
                        <w:left w:val="none" w:sz="0" w:space="0" w:color="auto"/>
                        <w:bottom w:val="none" w:sz="0" w:space="0" w:color="auto"/>
                        <w:right w:val="none" w:sz="0" w:space="0" w:color="auto"/>
                      </w:divBdr>
                    </w:div>
                    <w:div w:id="2142532756">
                      <w:marLeft w:val="0"/>
                      <w:marRight w:val="0"/>
                      <w:marTop w:val="0"/>
                      <w:marBottom w:val="0"/>
                      <w:divBdr>
                        <w:top w:val="none" w:sz="0" w:space="0" w:color="auto"/>
                        <w:left w:val="none" w:sz="0" w:space="0" w:color="auto"/>
                        <w:bottom w:val="none" w:sz="0" w:space="0" w:color="auto"/>
                        <w:right w:val="none" w:sz="0" w:space="0" w:color="auto"/>
                      </w:divBdr>
                    </w:div>
                  </w:divsChild>
                </w:div>
                <w:div w:id="301810256">
                  <w:marLeft w:val="0"/>
                  <w:marRight w:val="0"/>
                  <w:marTop w:val="0"/>
                  <w:marBottom w:val="0"/>
                  <w:divBdr>
                    <w:top w:val="none" w:sz="0" w:space="0" w:color="auto"/>
                    <w:left w:val="none" w:sz="0" w:space="0" w:color="auto"/>
                    <w:bottom w:val="none" w:sz="0" w:space="0" w:color="auto"/>
                    <w:right w:val="none" w:sz="0" w:space="0" w:color="auto"/>
                  </w:divBdr>
                </w:div>
                <w:div w:id="552079325">
                  <w:marLeft w:val="0"/>
                  <w:marRight w:val="0"/>
                  <w:marTop w:val="0"/>
                  <w:marBottom w:val="0"/>
                  <w:divBdr>
                    <w:top w:val="none" w:sz="0" w:space="0" w:color="auto"/>
                    <w:left w:val="none" w:sz="0" w:space="0" w:color="auto"/>
                    <w:bottom w:val="none" w:sz="0" w:space="0" w:color="auto"/>
                    <w:right w:val="none" w:sz="0" w:space="0" w:color="auto"/>
                  </w:divBdr>
                </w:div>
                <w:div w:id="518473584">
                  <w:marLeft w:val="0"/>
                  <w:marRight w:val="0"/>
                  <w:marTop w:val="0"/>
                  <w:marBottom w:val="0"/>
                  <w:divBdr>
                    <w:top w:val="none" w:sz="0" w:space="0" w:color="auto"/>
                    <w:left w:val="none" w:sz="0" w:space="0" w:color="auto"/>
                    <w:bottom w:val="none" w:sz="0" w:space="0" w:color="auto"/>
                    <w:right w:val="none" w:sz="0" w:space="0" w:color="auto"/>
                  </w:divBdr>
                </w:div>
                <w:div w:id="1019040632">
                  <w:marLeft w:val="0"/>
                  <w:marRight w:val="0"/>
                  <w:marTop w:val="0"/>
                  <w:marBottom w:val="0"/>
                  <w:divBdr>
                    <w:top w:val="none" w:sz="0" w:space="0" w:color="auto"/>
                    <w:left w:val="none" w:sz="0" w:space="0" w:color="auto"/>
                    <w:bottom w:val="none" w:sz="0" w:space="0" w:color="auto"/>
                    <w:right w:val="none" w:sz="0" w:space="0" w:color="auto"/>
                  </w:divBdr>
                </w:div>
              </w:divsChild>
            </w:div>
            <w:div w:id="974215558">
              <w:marLeft w:val="0"/>
              <w:marRight w:val="0"/>
              <w:marTop w:val="0"/>
              <w:marBottom w:val="0"/>
              <w:divBdr>
                <w:top w:val="none" w:sz="0" w:space="0" w:color="auto"/>
                <w:left w:val="none" w:sz="0" w:space="0" w:color="auto"/>
                <w:bottom w:val="none" w:sz="0" w:space="0" w:color="auto"/>
                <w:right w:val="none" w:sz="0" w:space="0" w:color="auto"/>
              </w:divBdr>
              <w:divsChild>
                <w:div w:id="122650516">
                  <w:marLeft w:val="0"/>
                  <w:marRight w:val="0"/>
                  <w:marTop w:val="0"/>
                  <w:marBottom w:val="0"/>
                  <w:divBdr>
                    <w:top w:val="none" w:sz="0" w:space="0" w:color="auto"/>
                    <w:left w:val="none" w:sz="0" w:space="0" w:color="auto"/>
                    <w:bottom w:val="none" w:sz="0" w:space="0" w:color="auto"/>
                    <w:right w:val="none" w:sz="0" w:space="0" w:color="auto"/>
                  </w:divBdr>
                </w:div>
                <w:div w:id="687560896">
                  <w:marLeft w:val="0"/>
                  <w:marRight w:val="0"/>
                  <w:marTop w:val="0"/>
                  <w:marBottom w:val="0"/>
                  <w:divBdr>
                    <w:top w:val="none" w:sz="0" w:space="0" w:color="auto"/>
                    <w:left w:val="none" w:sz="0" w:space="0" w:color="auto"/>
                    <w:bottom w:val="none" w:sz="0" w:space="0" w:color="auto"/>
                    <w:right w:val="none" w:sz="0" w:space="0" w:color="auto"/>
                  </w:divBdr>
                  <w:divsChild>
                    <w:div w:id="1903364546">
                      <w:marLeft w:val="0"/>
                      <w:marRight w:val="0"/>
                      <w:marTop w:val="0"/>
                      <w:marBottom w:val="0"/>
                      <w:divBdr>
                        <w:top w:val="none" w:sz="0" w:space="0" w:color="auto"/>
                        <w:left w:val="none" w:sz="0" w:space="0" w:color="auto"/>
                        <w:bottom w:val="none" w:sz="0" w:space="0" w:color="auto"/>
                        <w:right w:val="none" w:sz="0" w:space="0" w:color="auto"/>
                      </w:divBdr>
                    </w:div>
                    <w:div w:id="1854567435">
                      <w:marLeft w:val="0"/>
                      <w:marRight w:val="0"/>
                      <w:marTop w:val="0"/>
                      <w:marBottom w:val="0"/>
                      <w:divBdr>
                        <w:top w:val="none" w:sz="0" w:space="0" w:color="auto"/>
                        <w:left w:val="none" w:sz="0" w:space="0" w:color="auto"/>
                        <w:bottom w:val="none" w:sz="0" w:space="0" w:color="auto"/>
                        <w:right w:val="none" w:sz="0" w:space="0" w:color="auto"/>
                      </w:divBdr>
                    </w:div>
                    <w:div w:id="1679698879">
                      <w:marLeft w:val="0"/>
                      <w:marRight w:val="0"/>
                      <w:marTop w:val="0"/>
                      <w:marBottom w:val="0"/>
                      <w:divBdr>
                        <w:top w:val="none" w:sz="0" w:space="0" w:color="auto"/>
                        <w:left w:val="none" w:sz="0" w:space="0" w:color="auto"/>
                        <w:bottom w:val="none" w:sz="0" w:space="0" w:color="auto"/>
                        <w:right w:val="none" w:sz="0" w:space="0" w:color="auto"/>
                      </w:divBdr>
                    </w:div>
                    <w:div w:id="1416633142">
                      <w:marLeft w:val="0"/>
                      <w:marRight w:val="0"/>
                      <w:marTop w:val="0"/>
                      <w:marBottom w:val="0"/>
                      <w:divBdr>
                        <w:top w:val="none" w:sz="0" w:space="0" w:color="auto"/>
                        <w:left w:val="none" w:sz="0" w:space="0" w:color="auto"/>
                        <w:bottom w:val="none" w:sz="0" w:space="0" w:color="auto"/>
                        <w:right w:val="none" w:sz="0" w:space="0" w:color="auto"/>
                      </w:divBdr>
                    </w:div>
                    <w:div w:id="2140686593">
                      <w:marLeft w:val="0"/>
                      <w:marRight w:val="0"/>
                      <w:marTop w:val="0"/>
                      <w:marBottom w:val="0"/>
                      <w:divBdr>
                        <w:top w:val="none" w:sz="0" w:space="0" w:color="auto"/>
                        <w:left w:val="none" w:sz="0" w:space="0" w:color="auto"/>
                        <w:bottom w:val="none" w:sz="0" w:space="0" w:color="auto"/>
                        <w:right w:val="none" w:sz="0" w:space="0" w:color="auto"/>
                      </w:divBdr>
                    </w:div>
                    <w:div w:id="1306156230">
                      <w:marLeft w:val="0"/>
                      <w:marRight w:val="0"/>
                      <w:marTop w:val="0"/>
                      <w:marBottom w:val="0"/>
                      <w:divBdr>
                        <w:top w:val="none" w:sz="0" w:space="0" w:color="auto"/>
                        <w:left w:val="none" w:sz="0" w:space="0" w:color="auto"/>
                        <w:bottom w:val="none" w:sz="0" w:space="0" w:color="auto"/>
                        <w:right w:val="none" w:sz="0" w:space="0" w:color="auto"/>
                      </w:divBdr>
                    </w:div>
                  </w:divsChild>
                </w:div>
                <w:div w:id="656694437">
                  <w:marLeft w:val="0"/>
                  <w:marRight w:val="0"/>
                  <w:marTop w:val="0"/>
                  <w:marBottom w:val="0"/>
                  <w:divBdr>
                    <w:top w:val="none" w:sz="0" w:space="0" w:color="auto"/>
                    <w:left w:val="none" w:sz="0" w:space="0" w:color="auto"/>
                    <w:bottom w:val="none" w:sz="0" w:space="0" w:color="auto"/>
                    <w:right w:val="none" w:sz="0" w:space="0" w:color="auto"/>
                  </w:divBdr>
                  <w:divsChild>
                    <w:div w:id="1848788484">
                      <w:marLeft w:val="0"/>
                      <w:marRight w:val="0"/>
                      <w:marTop w:val="0"/>
                      <w:marBottom w:val="0"/>
                      <w:divBdr>
                        <w:top w:val="none" w:sz="0" w:space="0" w:color="auto"/>
                        <w:left w:val="none" w:sz="0" w:space="0" w:color="auto"/>
                        <w:bottom w:val="none" w:sz="0" w:space="0" w:color="auto"/>
                        <w:right w:val="none" w:sz="0" w:space="0" w:color="auto"/>
                      </w:divBdr>
                    </w:div>
                  </w:divsChild>
                </w:div>
                <w:div w:id="1714497607">
                  <w:marLeft w:val="0"/>
                  <w:marRight w:val="0"/>
                  <w:marTop w:val="0"/>
                  <w:marBottom w:val="0"/>
                  <w:divBdr>
                    <w:top w:val="none" w:sz="0" w:space="0" w:color="auto"/>
                    <w:left w:val="none" w:sz="0" w:space="0" w:color="auto"/>
                    <w:bottom w:val="none" w:sz="0" w:space="0" w:color="auto"/>
                    <w:right w:val="none" w:sz="0" w:space="0" w:color="auto"/>
                  </w:divBdr>
                  <w:divsChild>
                    <w:div w:id="14948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8371">
              <w:marLeft w:val="0"/>
              <w:marRight w:val="0"/>
              <w:marTop w:val="0"/>
              <w:marBottom w:val="0"/>
              <w:divBdr>
                <w:top w:val="none" w:sz="0" w:space="0" w:color="auto"/>
                <w:left w:val="none" w:sz="0" w:space="0" w:color="auto"/>
                <w:bottom w:val="none" w:sz="0" w:space="0" w:color="auto"/>
                <w:right w:val="none" w:sz="0" w:space="0" w:color="auto"/>
              </w:divBdr>
              <w:divsChild>
                <w:div w:id="169760620">
                  <w:marLeft w:val="0"/>
                  <w:marRight w:val="0"/>
                  <w:marTop w:val="0"/>
                  <w:marBottom w:val="0"/>
                  <w:divBdr>
                    <w:top w:val="none" w:sz="0" w:space="0" w:color="auto"/>
                    <w:left w:val="none" w:sz="0" w:space="0" w:color="auto"/>
                    <w:bottom w:val="none" w:sz="0" w:space="0" w:color="auto"/>
                    <w:right w:val="none" w:sz="0" w:space="0" w:color="auto"/>
                  </w:divBdr>
                </w:div>
              </w:divsChild>
            </w:div>
            <w:div w:id="537665588">
              <w:marLeft w:val="0"/>
              <w:marRight w:val="0"/>
              <w:marTop w:val="0"/>
              <w:marBottom w:val="0"/>
              <w:divBdr>
                <w:top w:val="none" w:sz="0" w:space="0" w:color="auto"/>
                <w:left w:val="none" w:sz="0" w:space="0" w:color="auto"/>
                <w:bottom w:val="none" w:sz="0" w:space="0" w:color="auto"/>
                <w:right w:val="none" w:sz="0" w:space="0" w:color="auto"/>
              </w:divBdr>
              <w:divsChild>
                <w:div w:id="1318072758">
                  <w:marLeft w:val="0"/>
                  <w:marRight w:val="0"/>
                  <w:marTop w:val="0"/>
                  <w:marBottom w:val="0"/>
                  <w:divBdr>
                    <w:top w:val="none" w:sz="0" w:space="0" w:color="auto"/>
                    <w:left w:val="none" w:sz="0" w:space="0" w:color="auto"/>
                    <w:bottom w:val="none" w:sz="0" w:space="0" w:color="auto"/>
                    <w:right w:val="none" w:sz="0" w:space="0" w:color="auto"/>
                  </w:divBdr>
                </w:div>
              </w:divsChild>
            </w:div>
            <w:div w:id="1740666849">
              <w:marLeft w:val="0"/>
              <w:marRight w:val="0"/>
              <w:marTop w:val="0"/>
              <w:marBottom w:val="0"/>
              <w:divBdr>
                <w:top w:val="none" w:sz="0" w:space="0" w:color="auto"/>
                <w:left w:val="none" w:sz="0" w:space="0" w:color="auto"/>
                <w:bottom w:val="none" w:sz="0" w:space="0" w:color="auto"/>
                <w:right w:val="none" w:sz="0" w:space="0" w:color="auto"/>
              </w:divBdr>
              <w:divsChild>
                <w:div w:id="484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6551">
      <w:bodyDiv w:val="1"/>
      <w:marLeft w:val="0"/>
      <w:marRight w:val="0"/>
      <w:marTop w:val="0"/>
      <w:marBottom w:val="0"/>
      <w:divBdr>
        <w:top w:val="none" w:sz="0" w:space="0" w:color="auto"/>
        <w:left w:val="none" w:sz="0" w:space="0" w:color="auto"/>
        <w:bottom w:val="none" w:sz="0" w:space="0" w:color="auto"/>
        <w:right w:val="none" w:sz="0" w:space="0" w:color="auto"/>
      </w:divBdr>
    </w:div>
    <w:div w:id="1842505787">
      <w:bodyDiv w:val="1"/>
      <w:marLeft w:val="0"/>
      <w:marRight w:val="0"/>
      <w:marTop w:val="0"/>
      <w:marBottom w:val="0"/>
      <w:divBdr>
        <w:top w:val="none" w:sz="0" w:space="0" w:color="auto"/>
        <w:left w:val="none" w:sz="0" w:space="0" w:color="auto"/>
        <w:bottom w:val="none" w:sz="0" w:space="0" w:color="auto"/>
        <w:right w:val="none" w:sz="0" w:space="0" w:color="auto"/>
      </w:divBdr>
      <w:divsChild>
        <w:div w:id="923225111">
          <w:marLeft w:val="0"/>
          <w:marRight w:val="0"/>
          <w:marTop w:val="0"/>
          <w:marBottom w:val="0"/>
          <w:divBdr>
            <w:top w:val="none" w:sz="0" w:space="0" w:color="auto"/>
            <w:left w:val="none" w:sz="0" w:space="0" w:color="auto"/>
            <w:bottom w:val="none" w:sz="0" w:space="0" w:color="auto"/>
            <w:right w:val="none" w:sz="0" w:space="0" w:color="auto"/>
          </w:divBdr>
        </w:div>
        <w:div w:id="757485913">
          <w:marLeft w:val="0"/>
          <w:marRight w:val="0"/>
          <w:marTop w:val="0"/>
          <w:marBottom w:val="0"/>
          <w:divBdr>
            <w:top w:val="none" w:sz="0" w:space="0" w:color="auto"/>
            <w:left w:val="none" w:sz="0" w:space="0" w:color="auto"/>
            <w:bottom w:val="none" w:sz="0" w:space="0" w:color="auto"/>
            <w:right w:val="none" w:sz="0" w:space="0" w:color="auto"/>
          </w:divBdr>
        </w:div>
      </w:divsChild>
    </w:div>
    <w:div w:id="18723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41;&#1083;&#1072;&#1085;&#1082;%20&#1087;&#1086;&#1089;&#1090;&#1072;&#1085;&#1086;&#1074;&#1083;&#1077;&#1085;&#1080;&#1103;%20&#1087;&#1088;&#1072;&#1074;&#1080;&#1090;&#1077;&#1083;&#1100;&#1089;&#1090;&#1074;&#1072;%20&#1082;&#1088;&#1072;&#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605B-E2B2-4D67-8603-5EED5188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правительства края</Template>
  <TotalTime>69</TotalTime>
  <Pages>19</Pages>
  <Words>6915</Words>
  <Characters>39420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труда и социального развития</Company>
  <LinksUpToDate>false</LinksUpToDate>
  <CharactersWithSpaces>46243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Экономист</cp:lastModifiedBy>
  <cp:revision>8</cp:revision>
  <cp:lastPrinted>2022-08-25T23:31:00Z</cp:lastPrinted>
  <dcterms:created xsi:type="dcterms:W3CDTF">2022-08-17T04:35:00Z</dcterms:created>
  <dcterms:modified xsi:type="dcterms:W3CDTF">2022-08-30T05:51:00Z</dcterms:modified>
</cp:coreProperties>
</file>